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9F0" w:rsidRPr="002F3F43" w:rsidRDefault="00B159F0" w:rsidP="003A5A70">
      <w:pPr>
        <w:autoSpaceDE w:val="0"/>
        <w:autoSpaceDN w:val="0"/>
        <w:adjustRightInd w:val="0"/>
        <w:jc w:val="center"/>
        <w:rPr>
          <w:b/>
          <w:bCs/>
          <w:i/>
          <w:iCs/>
          <w:sz w:val="10"/>
          <w:szCs w:val="10"/>
        </w:rPr>
      </w:pPr>
    </w:p>
    <w:tbl>
      <w:tblPr>
        <w:tblW w:w="10440" w:type="dxa"/>
        <w:tblInd w:w="-72" w:type="dxa"/>
        <w:tblLayout w:type="fixed"/>
        <w:tblLook w:val="0000"/>
      </w:tblPr>
      <w:tblGrid>
        <w:gridCol w:w="1440"/>
        <w:gridCol w:w="9000"/>
      </w:tblGrid>
      <w:tr w:rsidR="00B159F0" w:rsidRPr="00A67CBB" w:rsidTr="00EB4ACE">
        <w:trPr>
          <w:trHeight w:val="1147"/>
        </w:trPr>
        <w:tc>
          <w:tcPr>
            <w:tcW w:w="1440" w:type="dxa"/>
          </w:tcPr>
          <w:p w:rsidR="00B159F0" w:rsidRPr="00D75B98" w:rsidRDefault="00B159F0" w:rsidP="00EB4ACE">
            <w:pPr>
              <w:jc w:val="right"/>
            </w:pPr>
            <w:r w:rsidRPr="00D75B98">
              <w:rPr>
                <w:rFonts w:ascii="Arial" w:hAnsi="Arial" w:cs="Arial"/>
              </w:rPr>
              <w:br w:type="column"/>
            </w:r>
            <w:r w:rsidRPr="00D75B98">
              <w:br w:type="column"/>
            </w:r>
            <w:r w:rsidRPr="00D75B98">
              <w:object w:dxaOrig="228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6.75pt" o:ole="">
                  <v:imagedata r:id="rId7" o:title=""/>
                </v:shape>
                <o:OLEObject Type="Embed" ProgID="MS_ClipArt_Gallery.5" ShapeID="_x0000_i1025" DrawAspect="Content" ObjectID="_1571647902" r:id="rId8"/>
              </w:object>
            </w:r>
          </w:p>
        </w:tc>
        <w:tc>
          <w:tcPr>
            <w:tcW w:w="9000" w:type="dxa"/>
            <w:vAlign w:val="center"/>
          </w:tcPr>
          <w:p w:rsidR="00B159F0" w:rsidRPr="00D75B98" w:rsidRDefault="00B159F0" w:rsidP="00EB4ACE">
            <w:pPr>
              <w:pStyle w:val="Heading3"/>
              <w:jc w:val="center"/>
              <w:rPr>
                <w:sz w:val="20"/>
                <w:szCs w:val="20"/>
              </w:rPr>
            </w:pPr>
            <w:r w:rsidRPr="00D75B98">
              <w:rPr>
                <w:sz w:val="20"/>
                <w:szCs w:val="20"/>
              </w:rPr>
              <w:t>ISTITUTO SUPERIORE D’ISTRUZIONE STATALE “DANTE ALIGHIERI” - GORIZIA</w:t>
            </w:r>
          </w:p>
          <w:p w:rsidR="00B159F0" w:rsidRPr="00D75B98" w:rsidRDefault="00B159F0" w:rsidP="00EB4ACE">
            <w:pPr>
              <w:pStyle w:val="Heading2"/>
              <w:jc w:val="center"/>
              <w:rPr>
                <w:b w:val="0"/>
                <w:bCs/>
                <w:spacing w:val="-10"/>
                <w:sz w:val="20"/>
                <w:szCs w:val="20"/>
              </w:rPr>
            </w:pPr>
            <w:r w:rsidRPr="00D75B98">
              <w:rPr>
                <w:b w:val="0"/>
                <w:bCs/>
                <w:spacing w:val="-10"/>
                <w:sz w:val="20"/>
                <w:szCs w:val="20"/>
              </w:rPr>
              <w:t>viale XX Settembre, 11  34170 Gorizia  te</w:t>
            </w:r>
            <w:r>
              <w:rPr>
                <w:b w:val="0"/>
                <w:bCs/>
                <w:spacing w:val="-10"/>
                <w:sz w:val="20"/>
                <w:szCs w:val="20"/>
              </w:rPr>
              <w:t>l  0481 530062</w:t>
            </w:r>
            <w:r w:rsidRPr="00D75B98">
              <w:rPr>
                <w:b w:val="0"/>
                <w:bCs/>
                <w:spacing w:val="-10"/>
                <w:sz w:val="20"/>
                <w:szCs w:val="20"/>
              </w:rPr>
              <w:t xml:space="preserve">      e-mail  GOIS001006@istruzione.it</w:t>
            </w:r>
          </w:p>
          <w:p w:rsidR="00B159F0" w:rsidRPr="00D75B98" w:rsidRDefault="00B159F0" w:rsidP="00EB4ACE">
            <w:pPr>
              <w:jc w:val="center"/>
              <w:rPr>
                <w:i/>
                <w:iCs/>
              </w:rPr>
            </w:pPr>
            <w:r w:rsidRPr="00D75B98">
              <w:rPr>
                <w:i/>
                <w:iCs/>
              </w:rPr>
              <w:t>Sezioni associate:</w:t>
            </w:r>
          </w:p>
          <w:p w:rsidR="00B159F0" w:rsidRPr="00D75B98" w:rsidRDefault="00B159F0" w:rsidP="00EB4ACE">
            <w:pPr>
              <w:jc w:val="center"/>
              <w:rPr>
                <w:spacing w:val="-10"/>
              </w:rPr>
            </w:pPr>
            <w:r w:rsidRPr="00D75B98">
              <w:t>Liceo Classico “Dante Alighieri”   -    Liceo Scientifico “Duca degli Abruzzi” – Liceo delle scienze Umane, Linguistico e delle Scienze Umane con opzione economico sociale “Slataper”</w:t>
            </w:r>
          </w:p>
        </w:tc>
      </w:tr>
    </w:tbl>
    <w:p w:rsidR="00B159F0" w:rsidRPr="00E42399" w:rsidRDefault="00B159F0" w:rsidP="003A5A70">
      <w:pPr>
        <w:autoSpaceDE w:val="0"/>
        <w:autoSpaceDN w:val="0"/>
        <w:adjustRightInd w:val="0"/>
        <w:jc w:val="center"/>
        <w:rPr>
          <w:b/>
          <w:bCs/>
          <w:i/>
          <w:iCs/>
          <w:color w:val="FF0000"/>
          <w:sz w:val="32"/>
          <w:szCs w:val="32"/>
        </w:rPr>
      </w:pPr>
    </w:p>
    <w:p w:rsidR="00B159F0" w:rsidRDefault="00B159F0" w:rsidP="003A5A70">
      <w:pPr>
        <w:autoSpaceDE w:val="0"/>
        <w:autoSpaceDN w:val="0"/>
        <w:adjustRightInd w:val="0"/>
        <w:jc w:val="center"/>
        <w:rPr>
          <w:b/>
          <w:bCs/>
          <w:i/>
          <w:iCs/>
          <w:sz w:val="32"/>
          <w:szCs w:val="32"/>
        </w:rPr>
      </w:pPr>
    </w:p>
    <w:p w:rsidR="00B159F0" w:rsidRDefault="00B159F0" w:rsidP="003A5A70">
      <w:pPr>
        <w:jc w:val="center"/>
        <w:rPr>
          <w:b/>
          <w:sz w:val="24"/>
          <w:szCs w:val="24"/>
        </w:rPr>
      </w:pPr>
    </w:p>
    <w:p w:rsidR="00B159F0" w:rsidRDefault="00B159F0" w:rsidP="00814998">
      <w:pPr>
        <w:rPr>
          <w:b/>
          <w:sz w:val="24"/>
          <w:szCs w:val="24"/>
        </w:rPr>
      </w:pPr>
      <w:r>
        <w:rPr>
          <w:b/>
          <w:sz w:val="24"/>
          <w:szCs w:val="24"/>
        </w:rPr>
        <w:t>Protocollo e data (vedi segnatura allegata)</w:t>
      </w:r>
    </w:p>
    <w:p w:rsidR="00B159F0" w:rsidRDefault="00B159F0" w:rsidP="00814998">
      <w:pPr>
        <w:jc w:val="center"/>
        <w:rPr>
          <w:b/>
          <w:sz w:val="24"/>
          <w:szCs w:val="24"/>
        </w:rPr>
      </w:pPr>
    </w:p>
    <w:p w:rsidR="00B159F0" w:rsidRDefault="00B159F0" w:rsidP="00814998">
      <w:pPr>
        <w:jc w:val="center"/>
        <w:rPr>
          <w:b/>
          <w:sz w:val="24"/>
          <w:szCs w:val="24"/>
        </w:rPr>
      </w:pPr>
    </w:p>
    <w:p w:rsidR="00B159F0" w:rsidRDefault="00B159F0" w:rsidP="00814998">
      <w:pPr>
        <w:jc w:val="center"/>
        <w:rPr>
          <w:b/>
          <w:sz w:val="24"/>
          <w:szCs w:val="24"/>
        </w:rPr>
      </w:pPr>
      <w:r>
        <w:rPr>
          <w:b/>
          <w:sz w:val="24"/>
          <w:szCs w:val="24"/>
        </w:rPr>
        <w:t>AVVISO PUBBLICO DI SELEZIONE PER IL CONFERIMENTO DI INCARICO DI PSICOLOGO ESPERTO IN PSICOLOGIA SCOLASTICA</w:t>
      </w:r>
    </w:p>
    <w:p w:rsidR="00B159F0" w:rsidRDefault="00B159F0" w:rsidP="00814998">
      <w:pPr>
        <w:spacing w:after="240"/>
        <w:jc w:val="center"/>
        <w:rPr>
          <w:b/>
          <w:sz w:val="24"/>
          <w:szCs w:val="24"/>
        </w:rPr>
      </w:pPr>
      <w:r>
        <w:rPr>
          <w:b/>
          <w:sz w:val="24"/>
          <w:szCs w:val="24"/>
        </w:rPr>
        <w:t>Anno scolastico 2017-2018</w:t>
      </w:r>
    </w:p>
    <w:p w:rsidR="00B159F0" w:rsidRDefault="00B159F0" w:rsidP="003A5A70">
      <w:pPr>
        <w:spacing w:after="240"/>
        <w:jc w:val="center"/>
        <w:rPr>
          <w:b/>
          <w:sz w:val="24"/>
          <w:szCs w:val="24"/>
        </w:rPr>
      </w:pPr>
      <w:r>
        <w:rPr>
          <w:b/>
          <w:sz w:val="24"/>
          <w:szCs w:val="24"/>
        </w:rPr>
        <w:t>IL DIRIGENTE SCOLASTICO</w:t>
      </w:r>
    </w:p>
    <w:p w:rsidR="00B159F0" w:rsidRDefault="00B159F0" w:rsidP="00B03AEF">
      <w:pPr>
        <w:ind w:left="1758" w:hanging="1758"/>
        <w:jc w:val="both"/>
        <w:rPr>
          <w:sz w:val="22"/>
          <w:szCs w:val="22"/>
        </w:rPr>
      </w:pPr>
      <w:r>
        <w:rPr>
          <w:b/>
          <w:sz w:val="22"/>
          <w:szCs w:val="22"/>
        </w:rPr>
        <w:t>VISTO</w:t>
      </w:r>
      <w:r>
        <w:rPr>
          <w:b/>
          <w:sz w:val="22"/>
          <w:szCs w:val="22"/>
        </w:rPr>
        <w:tab/>
      </w:r>
      <w:r>
        <w:rPr>
          <w:sz w:val="22"/>
          <w:szCs w:val="22"/>
        </w:rPr>
        <w:t>il Piano Triennale dell’Offerta Formativa 2016 - 2019  che prevede la realizzazione del Programma “Crescere insieme con What's Up”;</w:t>
      </w:r>
    </w:p>
    <w:p w:rsidR="00B159F0" w:rsidRDefault="00B159F0" w:rsidP="00B03AEF">
      <w:pPr>
        <w:ind w:left="1758" w:hanging="1758"/>
        <w:jc w:val="both"/>
        <w:rPr>
          <w:sz w:val="22"/>
          <w:szCs w:val="22"/>
        </w:rPr>
      </w:pPr>
      <w:r>
        <w:rPr>
          <w:b/>
          <w:sz w:val="22"/>
          <w:szCs w:val="22"/>
        </w:rPr>
        <w:t>VISTI</w:t>
      </w:r>
      <w:r>
        <w:rPr>
          <w:b/>
          <w:sz w:val="22"/>
          <w:szCs w:val="22"/>
        </w:rPr>
        <w:tab/>
      </w:r>
      <w:r>
        <w:rPr>
          <w:sz w:val="22"/>
          <w:szCs w:val="22"/>
        </w:rPr>
        <w:t xml:space="preserve">gli artt. 32, 33 e n. 40 del D.I. n.44 del 01/02/2001 recante Regolamento concernente le “Istruzioni generali sulla gestione amministrativo – contabile delle istituzioni scolastiche” ove disciplina le norme relative al conferimento dei contratti di prestazione d’opera per l’arricchimento dell’offerta formativa; </w:t>
      </w:r>
    </w:p>
    <w:p w:rsidR="00B159F0" w:rsidRDefault="00B159F0" w:rsidP="00B03AEF">
      <w:pPr>
        <w:ind w:left="1758" w:hanging="1758"/>
        <w:jc w:val="both"/>
        <w:rPr>
          <w:sz w:val="22"/>
          <w:szCs w:val="22"/>
        </w:rPr>
      </w:pPr>
      <w:r>
        <w:rPr>
          <w:b/>
          <w:sz w:val="22"/>
          <w:szCs w:val="22"/>
        </w:rPr>
        <w:t>VISTI</w:t>
      </w:r>
      <w:r>
        <w:rPr>
          <w:b/>
          <w:sz w:val="22"/>
          <w:szCs w:val="22"/>
        </w:rPr>
        <w:tab/>
      </w:r>
      <w:r>
        <w:rPr>
          <w:sz w:val="22"/>
          <w:szCs w:val="22"/>
        </w:rPr>
        <w:t>gli articoli 5 e 7 del D. Lgs n.165 del 30/08/2001 sul potere di organizzazione della Pubblica Amministrazione e sulla possibilità di conferire incarichi esterni per esigenze cui non può far fronte con personale in servizio;</w:t>
      </w:r>
    </w:p>
    <w:p w:rsidR="00B159F0" w:rsidRDefault="00B159F0" w:rsidP="00D75B98">
      <w:pPr>
        <w:ind w:left="1758" w:hanging="1758"/>
        <w:jc w:val="both"/>
        <w:rPr>
          <w:sz w:val="22"/>
          <w:szCs w:val="22"/>
        </w:rPr>
      </w:pPr>
      <w:r>
        <w:rPr>
          <w:b/>
          <w:sz w:val="22"/>
          <w:szCs w:val="22"/>
        </w:rPr>
        <w:t>CONSIDERATO</w:t>
      </w:r>
      <w:r>
        <w:rPr>
          <w:b/>
          <w:sz w:val="22"/>
          <w:szCs w:val="22"/>
        </w:rPr>
        <w:tab/>
      </w:r>
      <w:r>
        <w:rPr>
          <w:i/>
          <w:sz w:val="22"/>
          <w:szCs w:val="22"/>
        </w:rPr>
        <w:t xml:space="preserve"> </w:t>
      </w:r>
      <w:r>
        <w:rPr>
          <w:sz w:val="22"/>
          <w:szCs w:val="22"/>
        </w:rPr>
        <w:t xml:space="preserve">il contributo della </w:t>
      </w:r>
      <w:r w:rsidRPr="009A1B76">
        <w:rPr>
          <w:color w:val="auto"/>
          <w:sz w:val="22"/>
          <w:szCs w:val="22"/>
        </w:rPr>
        <w:t>Fondazione Ca</w:t>
      </w:r>
      <w:r>
        <w:rPr>
          <w:color w:val="auto"/>
          <w:sz w:val="22"/>
          <w:szCs w:val="22"/>
        </w:rPr>
        <w:t>ssa di Risparmio di Gorizia per la realizzazione del Programma</w:t>
      </w:r>
      <w:r w:rsidRPr="009A1B76">
        <w:rPr>
          <w:color w:val="auto"/>
          <w:sz w:val="22"/>
          <w:szCs w:val="22"/>
        </w:rPr>
        <w:t xml:space="preserve">“Crescere insieme con </w:t>
      </w:r>
      <w:r>
        <w:rPr>
          <w:color w:val="auto"/>
          <w:sz w:val="22"/>
          <w:szCs w:val="22"/>
        </w:rPr>
        <w:t>W</w:t>
      </w:r>
      <w:r w:rsidRPr="009A1B76">
        <w:rPr>
          <w:color w:val="auto"/>
          <w:sz w:val="22"/>
          <w:szCs w:val="22"/>
        </w:rPr>
        <w:t xml:space="preserve">hat’s up a.s. 2017/2018” assegnato con nota prot. 2/1196 dd 23/10/2017 alla rete </w:t>
      </w:r>
      <w:r>
        <w:rPr>
          <w:sz w:val="22"/>
          <w:szCs w:val="22"/>
        </w:rPr>
        <w:t xml:space="preserve">di scuole di cui l’ISIS D’Annunzio - Fabiani è capo-fila; </w:t>
      </w:r>
    </w:p>
    <w:p w:rsidR="00B159F0" w:rsidRPr="003F72FA" w:rsidRDefault="00B159F0" w:rsidP="003F72FA">
      <w:pPr>
        <w:ind w:left="1758" w:hanging="1758"/>
        <w:jc w:val="both"/>
        <w:rPr>
          <w:sz w:val="22"/>
          <w:szCs w:val="22"/>
        </w:rPr>
      </w:pPr>
      <w:r>
        <w:rPr>
          <w:b/>
          <w:sz w:val="22"/>
          <w:szCs w:val="22"/>
        </w:rPr>
        <w:t>CONSIDERATO</w:t>
      </w:r>
      <w:r>
        <w:rPr>
          <w:b/>
          <w:sz w:val="22"/>
          <w:szCs w:val="22"/>
        </w:rPr>
        <w:tab/>
      </w:r>
      <w:r w:rsidRPr="003F72FA">
        <w:rPr>
          <w:sz w:val="22"/>
          <w:szCs w:val="22"/>
        </w:rPr>
        <w:t xml:space="preserve"> che per la realizzazione del Progetto sopra richiamato si rende necessario procedere all’individuazione di  psicologi da parte di questa istituzione scolastica;</w:t>
      </w:r>
    </w:p>
    <w:p w:rsidR="00B159F0" w:rsidRPr="003F72FA" w:rsidRDefault="00B159F0" w:rsidP="003F72FA">
      <w:pPr>
        <w:ind w:left="1758" w:hanging="1758"/>
        <w:rPr>
          <w:b/>
          <w:sz w:val="22"/>
          <w:szCs w:val="22"/>
        </w:rPr>
      </w:pPr>
      <w:r>
        <w:rPr>
          <w:b/>
          <w:sz w:val="22"/>
          <w:szCs w:val="22"/>
        </w:rPr>
        <w:t>ACCERTATO</w:t>
      </w:r>
      <w:r>
        <w:rPr>
          <w:b/>
          <w:sz w:val="22"/>
          <w:szCs w:val="22"/>
        </w:rPr>
        <w:tab/>
      </w:r>
      <w:r w:rsidRPr="003F72FA">
        <w:rPr>
          <w:sz w:val="22"/>
          <w:szCs w:val="22"/>
        </w:rPr>
        <w:t xml:space="preserve"> che all’interno dell’Istituto non sono presenti figure professionali con i requisiti e le specifiche competenze per assumere l ́incarico richiesto oggetto del seguente </w:t>
      </w:r>
      <w:r>
        <w:rPr>
          <w:sz w:val="22"/>
          <w:szCs w:val="22"/>
        </w:rPr>
        <w:t>avviso</w:t>
      </w:r>
      <w:r w:rsidRPr="003F72FA">
        <w:rPr>
          <w:sz w:val="22"/>
          <w:szCs w:val="22"/>
        </w:rPr>
        <w:t>;</w:t>
      </w:r>
      <w:r w:rsidRPr="003F72FA">
        <w:rPr>
          <w:b/>
          <w:sz w:val="22"/>
          <w:szCs w:val="22"/>
        </w:rPr>
        <w:t xml:space="preserve"> </w:t>
      </w:r>
    </w:p>
    <w:p w:rsidR="00B159F0" w:rsidRDefault="00B159F0" w:rsidP="003A5A70">
      <w:pPr>
        <w:jc w:val="center"/>
        <w:rPr>
          <w:b/>
          <w:sz w:val="22"/>
          <w:szCs w:val="22"/>
        </w:rPr>
      </w:pPr>
    </w:p>
    <w:p w:rsidR="00B159F0" w:rsidRDefault="00B159F0" w:rsidP="003A5A70">
      <w:pPr>
        <w:jc w:val="center"/>
        <w:rPr>
          <w:b/>
          <w:sz w:val="22"/>
          <w:szCs w:val="22"/>
        </w:rPr>
      </w:pPr>
      <w:r>
        <w:rPr>
          <w:b/>
          <w:sz w:val="22"/>
          <w:szCs w:val="22"/>
        </w:rPr>
        <w:t>EMANA</w:t>
      </w:r>
    </w:p>
    <w:p w:rsidR="00B159F0" w:rsidRDefault="00B159F0" w:rsidP="003A5A70">
      <w:pPr>
        <w:jc w:val="both"/>
        <w:rPr>
          <w:sz w:val="22"/>
          <w:szCs w:val="22"/>
        </w:rPr>
      </w:pPr>
    </w:p>
    <w:p w:rsidR="00B159F0" w:rsidRDefault="00B159F0" w:rsidP="003A5A70">
      <w:pPr>
        <w:jc w:val="both"/>
        <w:rPr>
          <w:sz w:val="22"/>
          <w:szCs w:val="22"/>
        </w:rPr>
      </w:pPr>
      <w:r>
        <w:rPr>
          <w:sz w:val="22"/>
          <w:szCs w:val="22"/>
        </w:rPr>
        <w:t>il seguente avviso di selezione pubblica per il conferimento di incarico, mediante incarico ad n</w:t>
      </w:r>
      <w:r w:rsidRPr="00814998">
        <w:rPr>
          <w:b/>
          <w:color w:val="auto"/>
          <w:sz w:val="22"/>
          <w:szCs w:val="22"/>
        </w:rPr>
        <w:t xml:space="preserve">. 1/2 </w:t>
      </w:r>
      <w:r>
        <w:rPr>
          <w:b/>
          <w:color w:val="auto"/>
          <w:sz w:val="22"/>
          <w:szCs w:val="22"/>
        </w:rPr>
        <w:t xml:space="preserve">o 3 </w:t>
      </w:r>
      <w:r w:rsidRPr="00814998">
        <w:rPr>
          <w:b/>
          <w:color w:val="auto"/>
          <w:sz w:val="22"/>
          <w:szCs w:val="22"/>
        </w:rPr>
        <w:t>psicologi</w:t>
      </w:r>
      <w:r w:rsidRPr="00591222">
        <w:rPr>
          <w:color w:val="auto"/>
          <w:sz w:val="22"/>
          <w:szCs w:val="22"/>
        </w:rPr>
        <w:t xml:space="preserve">, </w:t>
      </w:r>
      <w:r>
        <w:rPr>
          <w:sz w:val="22"/>
          <w:szCs w:val="22"/>
        </w:rPr>
        <w:t xml:space="preserve">per la realizzazione del programma denominato “Crescere insieme con What's Up” che assicuri competenza, affidabilità e garanzia, considerata la peculiarità dell’incarico secondo le seguenti indicazioni: </w:t>
      </w:r>
    </w:p>
    <w:p w:rsidR="00B159F0" w:rsidRDefault="00B159F0" w:rsidP="003A5A70">
      <w:pPr>
        <w:jc w:val="both"/>
        <w:rPr>
          <w:sz w:val="16"/>
          <w:szCs w:val="16"/>
        </w:rPr>
      </w:pPr>
    </w:p>
    <w:p w:rsidR="00B159F0" w:rsidRDefault="00B159F0" w:rsidP="003A5A70">
      <w:pPr>
        <w:rPr>
          <w:b/>
          <w:sz w:val="22"/>
          <w:szCs w:val="22"/>
        </w:rPr>
      </w:pPr>
      <w:r>
        <w:rPr>
          <w:b/>
          <w:sz w:val="22"/>
          <w:szCs w:val="22"/>
        </w:rPr>
        <w:t xml:space="preserve">ART. 1 - ENTE COMMITTENTE </w:t>
      </w:r>
    </w:p>
    <w:p w:rsidR="00B159F0" w:rsidRDefault="00B159F0" w:rsidP="003A5A70">
      <w:pPr>
        <w:jc w:val="both"/>
        <w:rPr>
          <w:sz w:val="22"/>
          <w:szCs w:val="22"/>
        </w:rPr>
      </w:pPr>
      <w:r>
        <w:rPr>
          <w:sz w:val="22"/>
          <w:szCs w:val="22"/>
        </w:rPr>
        <w:t>I.S.I.S. “Dante Alighieri” di Gorizia</w:t>
      </w:r>
    </w:p>
    <w:p w:rsidR="00B159F0" w:rsidRDefault="00B159F0" w:rsidP="003A5A70">
      <w:pPr>
        <w:jc w:val="both"/>
        <w:rPr>
          <w:b/>
          <w:sz w:val="22"/>
          <w:szCs w:val="22"/>
        </w:rPr>
      </w:pPr>
    </w:p>
    <w:p w:rsidR="00B159F0" w:rsidRDefault="00B159F0" w:rsidP="003A5A70">
      <w:pPr>
        <w:jc w:val="both"/>
        <w:rPr>
          <w:b/>
          <w:sz w:val="22"/>
          <w:szCs w:val="22"/>
        </w:rPr>
      </w:pPr>
      <w:r>
        <w:rPr>
          <w:b/>
          <w:sz w:val="22"/>
          <w:szCs w:val="22"/>
        </w:rPr>
        <w:t>ART. 2 - PERSONALE INTERESSATO</w:t>
      </w:r>
    </w:p>
    <w:p w:rsidR="00B159F0" w:rsidRDefault="00B159F0" w:rsidP="003A5A70">
      <w:pPr>
        <w:jc w:val="both"/>
        <w:rPr>
          <w:sz w:val="22"/>
          <w:szCs w:val="22"/>
        </w:rPr>
      </w:pPr>
      <w:r>
        <w:rPr>
          <w:sz w:val="22"/>
          <w:szCs w:val="22"/>
        </w:rPr>
        <w:t>Possono presentare la candidatura:</w:t>
      </w:r>
    </w:p>
    <w:p w:rsidR="00B159F0" w:rsidRDefault="00B159F0" w:rsidP="003A5A70">
      <w:pPr>
        <w:numPr>
          <w:ilvl w:val="0"/>
          <w:numId w:val="3"/>
        </w:numPr>
        <w:contextualSpacing/>
        <w:jc w:val="both"/>
        <w:rPr>
          <w:sz w:val="22"/>
          <w:szCs w:val="22"/>
        </w:rPr>
      </w:pPr>
      <w:r>
        <w:rPr>
          <w:sz w:val="22"/>
          <w:szCs w:val="22"/>
        </w:rPr>
        <w:t>Il  personale con contratto a tempo indeterminato o determinato almeno di durata annuale, in servizio presso le scuole della provincia di Gorizia in possesso di titoli ed esperienze pregresse comprovati e corrispondenti ai requisiti richiesti.</w:t>
      </w:r>
    </w:p>
    <w:p w:rsidR="00B159F0" w:rsidRDefault="00B159F0" w:rsidP="003A5A70">
      <w:pPr>
        <w:numPr>
          <w:ilvl w:val="0"/>
          <w:numId w:val="3"/>
        </w:numPr>
        <w:contextualSpacing/>
        <w:jc w:val="both"/>
        <w:rPr>
          <w:sz w:val="22"/>
          <w:szCs w:val="22"/>
        </w:rPr>
      </w:pPr>
      <w:r>
        <w:rPr>
          <w:sz w:val="22"/>
          <w:szCs w:val="22"/>
        </w:rPr>
        <w:t>Gli esperti esterni (persona fisiche) in possesso di titoli ed esperienze pregresse comprovati e corrispondenti ai requisiti richiesti.</w:t>
      </w:r>
    </w:p>
    <w:p w:rsidR="00B159F0" w:rsidRDefault="00B159F0" w:rsidP="003A5A70">
      <w:pPr>
        <w:jc w:val="both"/>
        <w:rPr>
          <w:sz w:val="22"/>
          <w:szCs w:val="22"/>
        </w:rPr>
      </w:pPr>
      <w:r>
        <w:rPr>
          <w:sz w:val="22"/>
          <w:szCs w:val="22"/>
        </w:rPr>
        <w:t>All’atto dell’individuazione dell’esperto tra i candidati partecipanti al presente avviso, verrà data precedenza ai docenti interni all’Amministrazione Scolastica.</w:t>
      </w:r>
    </w:p>
    <w:p w:rsidR="00B159F0" w:rsidRDefault="00B159F0" w:rsidP="003A5A70">
      <w:pPr>
        <w:jc w:val="both"/>
        <w:rPr>
          <w:sz w:val="16"/>
          <w:szCs w:val="16"/>
        </w:rPr>
      </w:pPr>
    </w:p>
    <w:p w:rsidR="00B159F0" w:rsidRDefault="00B159F0" w:rsidP="003A5A70">
      <w:pPr>
        <w:rPr>
          <w:b/>
          <w:sz w:val="22"/>
          <w:szCs w:val="22"/>
        </w:rPr>
      </w:pPr>
      <w:r>
        <w:rPr>
          <w:b/>
          <w:sz w:val="22"/>
          <w:szCs w:val="22"/>
        </w:rPr>
        <w:t xml:space="preserve">ART. 3 - OBIETTIVI E OGGETTO DELL ́INCARICO </w:t>
      </w:r>
    </w:p>
    <w:p w:rsidR="00B159F0" w:rsidRDefault="00B159F0" w:rsidP="003A5A70">
      <w:pPr>
        <w:jc w:val="both"/>
        <w:rPr>
          <w:sz w:val="22"/>
          <w:szCs w:val="22"/>
        </w:rPr>
      </w:pPr>
      <w:r>
        <w:rPr>
          <w:sz w:val="22"/>
          <w:szCs w:val="22"/>
        </w:rPr>
        <w:t xml:space="preserve">L’incarico professionale da attribuire prevede lo svolgimento di interventi per il ri-orientamento del contesto scolastico secondo le linee guida delle scuole che promuovono salute, in compresenza con i docenti titolari delle classi di tutto l’Istituto, tesi a sviluppare negli allievi le cosiddette Life Skills, cioè le abilità di comunicazione efficace e il problemsolving che fanno parte delle "abilità di vita" raccomandate dall'Organizzazione Mondiale della Sanità (OMS, 1993). </w:t>
      </w:r>
    </w:p>
    <w:p w:rsidR="00B159F0" w:rsidRDefault="00B159F0" w:rsidP="003A5A70">
      <w:pPr>
        <w:jc w:val="both"/>
        <w:rPr>
          <w:sz w:val="22"/>
          <w:szCs w:val="22"/>
        </w:rPr>
      </w:pPr>
    </w:p>
    <w:p w:rsidR="00B159F0" w:rsidRDefault="00B159F0" w:rsidP="003A5A70">
      <w:pPr>
        <w:rPr>
          <w:sz w:val="22"/>
          <w:szCs w:val="22"/>
        </w:rPr>
      </w:pPr>
      <w:r>
        <w:rPr>
          <w:b/>
          <w:sz w:val="22"/>
          <w:szCs w:val="22"/>
        </w:rPr>
        <w:t>ART. 4 – DURATA DELL’INCARICO E PERIODO DI SVOLGIMENTO</w:t>
      </w:r>
    </w:p>
    <w:p w:rsidR="00B159F0" w:rsidRDefault="00B159F0" w:rsidP="003A5A70">
      <w:pPr>
        <w:jc w:val="both"/>
        <w:rPr>
          <w:sz w:val="22"/>
          <w:szCs w:val="22"/>
        </w:rPr>
      </w:pPr>
      <w:r>
        <w:rPr>
          <w:sz w:val="22"/>
          <w:szCs w:val="22"/>
        </w:rPr>
        <w:t>L’incarico verrà sviluppato nell’anno scolastico 2017/2018 e verrà conferito per un numero massimo di 250 ore.</w:t>
      </w:r>
    </w:p>
    <w:p w:rsidR="00B159F0" w:rsidRDefault="00B159F0" w:rsidP="003A5A70">
      <w:pPr>
        <w:rPr>
          <w:b/>
          <w:sz w:val="16"/>
          <w:szCs w:val="16"/>
        </w:rPr>
      </w:pPr>
    </w:p>
    <w:p w:rsidR="00B159F0" w:rsidRDefault="00B159F0" w:rsidP="003A5A70">
      <w:pPr>
        <w:jc w:val="both"/>
        <w:rPr>
          <w:sz w:val="22"/>
          <w:szCs w:val="22"/>
        </w:rPr>
      </w:pPr>
      <w:r>
        <w:rPr>
          <w:b/>
          <w:sz w:val="22"/>
          <w:szCs w:val="22"/>
        </w:rPr>
        <w:t>ART. 5 – NATURA DELL’INCARICO</w:t>
      </w:r>
    </w:p>
    <w:p w:rsidR="00B159F0" w:rsidRDefault="00B159F0" w:rsidP="003A5A70">
      <w:pPr>
        <w:jc w:val="both"/>
        <w:rPr>
          <w:sz w:val="22"/>
          <w:szCs w:val="22"/>
        </w:rPr>
      </w:pPr>
      <w:r>
        <w:rPr>
          <w:sz w:val="22"/>
          <w:szCs w:val="22"/>
        </w:rPr>
        <w:t>A seconda del personale individuato si tratterà di:</w:t>
      </w:r>
    </w:p>
    <w:p w:rsidR="00B159F0" w:rsidRDefault="00B159F0" w:rsidP="003A5A70">
      <w:pPr>
        <w:numPr>
          <w:ilvl w:val="0"/>
          <w:numId w:val="6"/>
        </w:numPr>
        <w:contextualSpacing/>
        <w:jc w:val="both"/>
        <w:rPr>
          <w:sz w:val="22"/>
          <w:szCs w:val="22"/>
        </w:rPr>
      </w:pPr>
      <w:r>
        <w:rPr>
          <w:sz w:val="22"/>
          <w:szCs w:val="22"/>
        </w:rPr>
        <w:t>collaborazione plurima del personale della Scuola;</w:t>
      </w:r>
    </w:p>
    <w:p w:rsidR="00B159F0" w:rsidRDefault="00B159F0" w:rsidP="003A5A70">
      <w:pPr>
        <w:numPr>
          <w:ilvl w:val="0"/>
          <w:numId w:val="6"/>
        </w:numPr>
        <w:contextualSpacing/>
        <w:jc w:val="both"/>
        <w:rPr>
          <w:sz w:val="22"/>
          <w:szCs w:val="22"/>
        </w:rPr>
      </w:pPr>
      <w:r>
        <w:rPr>
          <w:sz w:val="22"/>
          <w:szCs w:val="22"/>
        </w:rPr>
        <w:t xml:space="preserve">prestazione di lavoro autonomo ai sensi dell’art. 2222 e seguenti del Codice Civile, senza vincolo di subordinazione da svolgersi nel rispetto delle direttive fornite dal Dirigente Scolastico incaricato della procedura di selezione. </w:t>
      </w:r>
    </w:p>
    <w:p w:rsidR="00B159F0" w:rsidRDefault="00B159F0" w:rsidP="003A5A70">
      <w:pPr>
        <w:jc w:val="both"/>
        <w:rPr>
          <w:sz w:val="16"/>
          <w:szCs w:val="16"/>
        </w:rPr>
      </w:pPr>
    </w:p>
    <w:p w:rsidR="00B159F0" w:rsidRDefault="00B159F0" w:rsidP="003A5A70">
      <w:pPr>
        <w:jc w:val="both"/>
        <w:rPr>
          <w:sz w:val="22"/>
          <w:szCs w:val="22"/>
        </w:rPr>
      </w:pPr>
      <w:r>
        <w:rPr>
          <w:b/>
          <w:sz w:val="22"/>
          <w:szCs w:val="22"/>
        </w:rPr>
        <w:t>ART. 6 - STIPULA CONTRATTO</w:t>
      </w:r>
    </w:p>
    <w:p w:rsidR="00B159F0" w:rsidRDefault="00B159F0" w:rsidP="003A5A70">
      <w:pPr>
        <w:jc w:val="both"/>
        <w:rPr>
          <w:sz w:val="22"/>
          <w:szCs w:val="22"/>
        </w:rPr>
      </w:pPr>
      <w:r>
        <w:rPr>
          <w:sz w:val="22"/>
          <w:szCs w:val="22"/>
        </w:rPr>
        <w:t>I candidati, individuati ai sensi del presente bando, saranno invitati a presentarsi presso l’Ufficio della Segreteria dell’I.S.I.S. “Dante ALIGHIERI” di Gorizia – sede operativa Via Diaz 20 – Gorizia per il perfezionamento dell’incarico.</w:t>
      </w:r>
    </w:p>
    <w:p w:rsidR="00B159F0" w:rsidRDefault="00B159F0" w:rsidP="003A5A70">
      <w:pPr>
        <w:jc w:val="both"/>
        <w:rPr>
          <w:sz w:val="22"/>
          <w:szCs w:val="22"/>
        </w:rPr>
      </w:pPr>
      <w:r>
        <w:rPr>
          <w:sz w:val="22"/>
          <w:szCs w:val="22"/>
        </w:rPr>
        <w:t>Per eventuali ulteriori informazioni, contattare il Direttore SGA dell’Istituto, sig.Paola Metus.</w:t>
      </w:r>
    </w:p>
    <w:p w:rsidR="00B159F0" w:rsidRDefault="00B159F0" w:rsidP="003A5A70">
      <w:pPr>
        <w:rPr>
          <w:sz w:val="22"/>
          <w:szCs w:val="22"/>
        </w:rPr>
      </w:pPr>
    </w:p>
    <w:p w:rsidR="00B159F0" w:rsidRDefault="00B159F0" w:rsidP="003A5A70">
      <w:pPr>
        <w:rPr>
          <w:sz w:val="22"/>
          <w:szCs w:val="22"/>
        </w:rPr>
      </w:pPr>
      <w:r>
        <w:rPr>
          <w:b/>
          <w:sz w:val="22"/>
          <w:szCs w:val="22"/>
        </w:rPr>
        <w:t>ART. 7 – LUOGO DI SVOLGIMENTO DELL’INCARICO</w:t>
      </w:r>
    </w:p>
    <w:p w:rsidR="00B159F0" w:rsidRDefault="00B159F0" w:rsidP="003A5A70">
      <w:pPr>
        <w:rPr>
          <w:sz w:val="22"/>
          <w:szCs w:val="22"/>
        </w:rPr>
      </w:pPr>
      <w:r>
        <w:rPr>
          <w:sz w:val="22"/>
          <w:szCs w:val="22"/>
        </w:rPr>
        <w:t>La prestazione professionale dovrà essere svolta presso  le 4 sedi dell’Istituzione scolastica.</w:t>
      </w:r>
    </w:p>
    <w:p w:rsidR="00B159F0" w:rsidRDefault="00B159F0" w:rsidP="003A5A70">
      <w:pPr>
        <w:rPr>
          <w:b/>
          <w:sz w:val="22"/>
          <w:szCs w:val="22"/>
        </w:rPr>
      </w:pPr>
    </w:p>
    <w:p w:rsidR="00B159F0" w:rsidRDefault="00B159F0" w:rsidP="003A5A70">
      <w:pPr>
        <w:rPr>
          <w:sz w:val="22"/>
          <w:szCs w:val="22"/>
        </w:rPr>
      </w:pPr>
      <w:r>
        <w:rPr>
          <w:b/>
          <w:sz w:val="22"/>
          <w:szCs w:val="22"/>
        </w:rPr>
        <w:t>ART. 8 – MODALITA’ DI SVOLGIMENTO DELL’INCARICO</w:t>
      </w:r>
    </w:p>
    <w:p w:rsidR="00B159F0" w:rsidRDefault="00B159F0" w:rsidP="003A5A70">
      <w:pPr>
        <w:jc w:val="both"/>
        <w:rPr>
          <w:sz w:val="22"/>
          <w:szCs w:val="22"/>
        </w:rPr>
      </w:pPr>
      <w:r>
        <w:rPr>
          <w:sz w:val="22"/>
          <w:szCs w:val="22"/>
        </w:rPr>
        <w:t>L’incarico prevede di operare per raggiungere gli obiettivi del programma della scuola finanziato dalla Fondazione Cassa di Risparmio di Gorizia e denominato “Crescere insieme con What's Up”, come di seguito riportato.</w:t>
      </w:r>
    </w:p>
    <w:p w:rsidR="00B159F0" w:rsidRDefault="00B159F0" w:rsidP="003A5A70">
      <w:pPr>
        <w:rPr>
          <w:sz w:val="22"/>
          <w:szCs w:val="22"/>
        </w:rPr>
      </w:pPr>
    </w:p>
    <w:p w:rsidR="00B159F0" w:rsidRDefault="00B159F0" w:rsidP="003A5A70">
      <w:pPr>
        <w:rPr>
          <w:i/>
          <w:sz w:val="22"/>
          <w:szCs w:val="22"/>
          <w:u w:val="single"/>
        </w:rPr>
      </w:pPr>
      <w:r>
        <w:rPr>
          <w:i/>
          <w:sz w:val="22"/>
          <w:szCs w:val="22"/>
          <w:u w:val="single"/>
        </w:rPr>
        <w:t>Nell’ambito della valorizzazione delle competenze di vita (life skills) e delle risorse personali</w:t>
      </w:r>
    </w:p>
    <w:p w:rsidR="00B159F0" w:rsidRDefault="00B159F0" w:rsidP="003A5A70">
      <w:pPr>
        <w:numPr>
          <w:ilvl w:val="0"/>
          <w:numId w:val="7"/>
        </w:numPr>
        <w:jc w:val="both"/>
        <w:rPr>
          <w:sz w:val="22"/>
          <w:szCs w:val="22"/>
        </w:rPr>
      </w:pPr>
      <w:r>
        <w:rPr>
          <w:i/>
          <w:sz w:val="22"/>
          <w:szCs w:val="22"/>
        </w:rPr>
        <w:t>attivazione di canali di comunicazione tra adulti e ragazzi adolescenti  che necessitano di apprendere e di fare esperienza di competenze di relazione in un ambiente protetto, costruttivo e competente;</w:t>
      </w:r>
    </w:p>
    <w:p w:rsidR="00B159F0" w:rsidRDefault="00B159F0" w:rsidP="003A5A70">
      <w:pPr>
        <w:numPr>
          <w:ilvl w:val="0"/>
          <w:numId w:val="7"/>
        </w:numPr>
        <w:jc w:val="both"/>
        <w:rPr>
          <w:sz w:val="22"/>
          <w:szCs w:val="22"/>
        </w:rPr>
      </w:pPr>
      <w:r>
        <w:rPr>
          <w:i/>
          <w:sz w:val="22"/>
          <w:szCs w:val="22"/>
        </w:rPr>
        <w:t>educazione all’espressione costruttiva e all’ascolto, al fine di prevenire e superare situazioni di disagio, promuovendo l’attenzione ai problemi e alle necessità personali e relazionali degli studenti;</w:t>
      </w:r>
    </w:p>
    <w:p w:rsidR="00B159F0" w:rsidRDefault="00B159F0" w:rsidP="003A5A70">
      <w:pPr>
        <w:numPr>
          <w:ilvl w:val="0"/>
          <w:numId w:val="7"/>
        </w:numPr>
        <w:jc w:val="both"/>
        <w:rPr>
          <w:sz w:val="22"/>
          <w:szCs w:val="22"/>
        </w:rPr>
      </w:pPr>
      <w:r>
        <w:rPr>
          <w:i/>
          <w:sz w:val="22"/>
          <w:szCs w:val="22"/>
        </w:rPr>
        <w:t>creazione di spazi di lavoro, di intervento e di collaborazione fra la figura professionale dello psicologo e gruppi di studenti e/o docenti interessati ad alcune tematiche specifiche al fine di approfondire e confrontare cause, emozioni e vissuti coinvolti, stimolando l’educazione tra pari (peer education e le potenziali azioni di ampliamento dell’ambiente scolastico);</w:t>
      </w:r>
    </w:p>
    <w:p w:rsidR="00B159F0" w:rsidRDefault="00B159F0" w:rsidP="003A5A70">
      <w:pPr>
        <w:numPr>
          <w:ilvl w:val="0"/>
          <w:numId w:val="7"/>
        </w:numPr>
        <w:jc w:val="both"/>
        <w:rPr>
          <w:sz w:val="22"/>
          <w:szCs w:val="22"/>
        </w:rPr>
      </w:pPr>
      <w:r>
        <w:rPr>
          <w:i/>
          <w:sz w:val="22"/>
          <w:szCs w:val="22"/>
        </w:rPr>
        <w:t>attivazione di percorsi per la peer education a supporto della didattica e del benessere a scuola, anche con l’utilizzo di linguaggi multimediali e di autogestione di assemblee a tema life skills.</w:t>
      </w:r>
    </w:p>
    <w:p w:rsidR="00B159F0" w:rsidRDefault="00B159F0" w:rsidP="003A5A70">
      <w:pPr>
        <w:jc w:val="both"/>
        <w:rPr>
          <w:i/>
          <w:sz w:val="22"/>
          <w:szCs w:val="22"/>
          <w:u w:val="single"/>
        </w:rPr>
      </w:pPr>
    </w:p>
    <w:p w:rsidR="00B159F0" w:rsidRDefault="00B159F0" w:rsidP="003A5A70">
      <w:pPr>
        <w:jc w:val="both"/>
        <w:rPr>
          <w:i/>
          <w:sz w:val="22"/>
          <w:szCs w:val="22"/>
          <w:u w:val="single"/>
        </w:rPr>
      </w:pPr>
      <w:r>
        <w:rPr>
          <w:i/>
          <w:sz w:val="22"/>
          <w:szCs w:val="22"/>
          <w:u w:val="single"/>
        </w:rPr>
        <w:t xml:space="preserve">Attività di consulenza individuale per studenti, docenti, genitori e personale ATA </w:t>
      </w:r>
    </w:p>
    <w:p w:rsidR="00B159F0" w:rsidRDefault="00B159F0" w:rsidP="003A5A70">
      <w:pPr>
        <w:jc w:val="both"/>
        <w:rPr>
          <w:i/>
          <w:sz w:val="22"/>
          <w:szCs w:val="22"/>
        </w:rPr>
      </w:pPr>
      <w:r>
        <w:rPr>
          <w:i/>
          <w:sz w:val="22"/>
          <w:szCs w:val="22"/>
        </w:rPr>
        <w:t>Nell’ambito delle attività di consulenza si riportano alcuni esempi di azioni:</w:t>
      </w:r>
    </w:p>
    <w:p w:rsidR="00B159F0" w:rsidRDefault="00B159F0" w:rsidP="003A5A70">
      <w:pPr>
        <w:numPr>
          <w:ilvl w:val="0"/>
          <w:numId w:val="7"/>
        </w:numPr>
        <w:jc w:val="both"/>
        <w:rPr>
          <w:sz w:val="22"/>
          <w:szCs w:val="22"/>
        </w:rPr>
      </w:pPr>
      <w:r>
        <w:rPr>
          <w:i/>
          <w:sz w:val="22"/>
          <w:szCs w:val="22"/>
        </w:rPr>
        <w:t>possibilità di colloqui individuali informativi e di sostegno aperti a studenti, genitori e docenti dell’Istituto, finalizzati a fornire un punto di riferimento stabile e durevole;</w:t>
      </w:r>
    </w:p>
    <w:p w:rsidR="00B159F0" w:rsidRDefault="00B159F0" w:rsidP="003A5A70">
      <w:pPr>
        <w:numPr>
          <w:ilvl w:val="0"/>
          <w:numId w:val="7"/>
        </w:numPr>
        <w:jc w:val="both"/>
        <w:rPr>
          <w:sz w:val="22"/>
          <w:szCs w:val="22"/>
        </w:rPr>
      </w:pPr>
      <w:r>
        <w:rPr>
          <w:i/>
          <w:sz w:val="22"/>
          <w:szCs w:val="22"/>
        </w:rPr>
        <w:t>possibilità di interventi psicologici specifici all’interno del gruppo classe in occasione di situazioni di particolare disagio emotivo, conflitti, separazioni, lutti, esclusioni.</w:t>
      </w:r>
    </w:p>
    <w:p w:rsidR="00B159F0" w:rsidRDefault="00B159F0" w:rsidP="003A5A70">
      <w:pPr>
        <w:jc w:val="both"/>
        <w:rPr>
          <w:i/>
          <w:sz w:val="22"/>
          <w:szCs w:val="22"/>
          <w:u w:val="single"/>
        </w:rPr>
      </w:pPr>
      <w:r>
        <w:rPr>
          <w:i/>
          <w:sz w:val="22"/>
          <w:szCs w:val="22"/>
          <w:u w:val="single"/>
        </w:rPr>
        <w:t>Attività di formazione dedicata al benessere e alla integrazione nella didattica delle life skills</w:t>
      </w:r>
    </w:p>
    <w:p w:rsidR="00B159F0" w:rsidRDefault="00B159F0" w:rsidP="003A5A70">
      <w:pPr>
        <w:numPr>
          <w:ilvl w:val="0"/>
          <w:numId w:val="7"/>
        </w:numPr>
        <w:jc w:val="both"/>
        <w:rPr>
          <w:sz w:val="22"/>
          <w:szCs w:val="22"/>
        </w:rPr>
      </w:pPr>
      <w:r>
        <w:rPr>
          <w:i/>
          <w:sz w:val="22"/>
          <w:szCs w:val="22"/>
        </w:rPr>
        <w:t>attivazione di momenti di formazione dei docenti, anche all’interno di “progetti di aggiornamento” messi a punto dalla scuola e che prevedano momenti di ricerca – azione, anche su temi del rischio e degli stili di vita scorretti, il cui valore può essere integrato e reso più significativo dalla strategia basata sulle life skills.</w:t>
      </w:r>
    </w:p>
    <w:p w:rsidR="00B159F0" w:rsidRDefault="00B159F0" w:rsidP="003A5A70">
      <w:pPr>
        <w:rPr>
          <w:i/>
          <w:sz w:val="22"/>
          <w:szCs w:val="22"/>
          <w:u w:val="single"/>
        </w:rPr>
      </w:pPr>
      <w:r>
        <w:rPr>
          <w:i/>
          <w:sz w:val="22"/>
          <w:szCs w:val="22"/>
          <w:u w:val="single"/>
        </w:rPr>
        <w:t>Nell’ambito della ricerca e della verifica delle competenze apprese</w:t>
      </w:r>
    </w:p>
    <w:p w:rsidR="00B159F0" w:rsidRDefault="00B159F0" w:rsidP="003A5A70">
      <w:pPr>
        <w:numPr>
          <w:ilvl w:val="0"/>
          <w:numId w:val="7"/>
        </w:numPr>
        <w:jc w:val="both"/>
        <w:rPr>
          <w:sz w:val="22"/>
          <w:szCs w:val="22"/>
        </w:rPr>
      </w:pPr>
      <w:r>
        <w:rPr>
          <w:i/>
          <w:sz w:val="22"/>
          <w:szCs w:val="22"/>
        </w:rPr>
        <w:t>attività di monitoraggio sui bisogni riguardanti il benessere percepito da parte degli allievi e verifica dell’impatto delle azioni intraprese e del loro gradimento;</w:t>
      </w:r>
    </w:p>
    <w:p w:rsidR="00B159F0" w:rsidRDefault="00B159F0" w:rsidP="003A5A70">
      <w:pPr>
        <w:numPr>
          <w:ilvl w:val="0"/>
          <w:numId w:val="7"/>
        </w:numPr>
        <w:jc w:val="both"/>
        <w:rPr>
          <w:sz w:val="22"/>
          <w:szCs w:val="22"/>
        </w:rPr>
      </w:pPr>
      <w:r>
        <w:rPr>
          <w:i/>
          <w:sz w:val="22"/>
          <w:szCs w:val="22"/>
        </w:rPr>
        <w:t>raccolta dei dati relativi alla frequenza al servizio, l’analisi dei bisogni specifici dell’utenza e il monitoraggio degli interventi svolti, nonché la rilevazione di eventuali tematiche o aree-problema di interesse comune, che possano ispirare nuove attività integrative di prevenzione ed intervento; confronto dei dati raccolti con quelli  rilevati a livello regionale, nazionale, internazionale.</w:t>
      </w:r>
    </w:p>
    <w:p w:rsidR="00B159F0" w:rsidRDefault="00B159F0" w:rsidP="003A5A70">
      <w:pPr>
        <w:jc w:val="both"/>
        <w:rPr>
          <w:i/>
          <w:sz w:val="22"/>
          <w:szCs w:val="22"/>
          <w:u w:val="single"/>
        </w:rPr>
      </w:pPr>
      <w:r>
        <w:rPr>
          <w:i/>
          <w:sz w:val="22"/>
          <w:szCs w:val="22"/>
          <w:u w:val="single"/>
        </w:rPr>
        <w:t>Attività organizzativa per il riorientamento scolastico verso il benessere e le life skills</w:t>
      </w:r>
    </w:p>
    <w:p w:rsidR="00B159F0" w:rsidRDefault="00B159F0" w:rsidP="003A5A70">
      <w:pPr>
        <w:numPr>
          <w:ilvl w:val="0"/>
          <w:numId w:val="7"/>
        </w:numPr>
        <w:jc w:val="both"/>
        <w:rPr>
          <w:sz w:val="22"/>
          <w:szCs w:val="22"/>
        </w:rPr>
      </w:pPr>
      <w:r>
        <w:rPr>
          <w:i/>
          <w:sz w:val="22"/>
          <w:szCs w:val="22"/>
        </w:rPr>
        <w:t>collaborazione continuativa con il docente referente per il benessere della scuola nell’ambito del Coordinamento Benessere;</w:t>
      </w:r>
    </w:p>
    <w:p w:rsidR="00B159F0" w:rsidRDefault="00B159F0" w:rsidP="003A5A70">
      <w:pPr>
        <w:numPr>
          <w:ilvl w:val="0"/>
          <w:numId w:val="7"/>
        </w:numPr>
        <w:jc w:val="both"/>
        <w:rPr>
          <w:sz w:val="22"/>
          <w:szCs w:val="22"/>
        </w:rPr>
      </w:pPr>
      <w:r>
        <w:rPr>
          <w:i/>
          <w:sz w:val="22"/>
          <w:szCs w:val="22"/>
        </w:rPr>
        <w:t>attivazione del gruppo di referenti che rappresentano sia le diverse figure professionali all’interno della scuola che i destinatari del servizio scolastico per analizzare le priorità di intervento;</w:t>
      </w:r>
    </w:p>
    <w:p w:rsidR="00B159F0" w:rsidRDefault="00B159F0" w:rsidP="003A5A70">
      <w:pPr>
        <w:numPr>
          <w:ilvl w:val="0"/>
          <w:numId w:val="7"/>
        </w:numPr>
        <w:jc w:val="both"/>
        <w:rPr>
          <w:sz w:val="22"/>
          <w:szCs w:val="22"/>
        </w:rPr>
      </w:pPr>
      <w:r>
        <w:rPr>
          <w:i/>
          <w:sz w:val="22"/>
          <w:szCs w:val="22"/>
        </w:rPr>
        <w:t>si prevedono incontri periodici con il Dirigente, gli insegnanti referenti, il personale ATA e i genitori, per segnalare eventuali criticità, per verificare e valutare in itinere l’efficacia del lavoro;</w:t>
      </w:r>
    </w:p>
    <w:p w:rsidR="00B159F0" w:rsidRDefault="00B159F0" w:rsidP="003A5A70">
      <w:pPr>
        <w:numPr>
          <w:ilvl w:val="0"/>
          <w:numId w:val="7"/>
        </w:numPr>
        <w:jc w:val="both"/>
        <w:rPr>
          <w:sz w:val="22"/>
          <w:szCs w:val="22"/>
        </w:rPr>
      </w:pPr>
      <w:r>
        <w:rPr>
          <w:i/>
          <w:sz w:val="22"/>
          <w:szCs w:val="22"/>
        </w:rPr>
        <w:t>è obbligatorio per l’incaricato partecipare agli incontri “di supervisione” calendarizzati dall’A.A.S. 2  “Bassa Friulana Isontina”e alle occasioni di aggiornamento formativo.</w:t>
      </w:r>
    </w:p>
    <w:p w:rsidR="00B159F0" w:rsidRDefault="00B159F0" w:rsidP="003A5A70">
      <w:pPr>
        <w:rPr>
          <w:sz w:val="22"/>
          <w:szCs w:val="22"/>
        </w:rPr>
      </w:pPr>
    </w:p>
    <w:p w:rsidR="00B159F0" w:rsidRDefault="00B159F0" w:rsidP="003A5A70">
      <w:pPr>
        <w:jc w:val="both"/>
        <w:rPr>
          <w:sz w:val="22"/>
          <w:szCs w:val="22"/>
        </w:rPr>
      </w:pPr>
      <w:r>
        <w:rPr>
          <w:sz w:val="22"/>
          <w:szCs w:val="22"/>
        </w:rPr>
        <w:t>Al termine dell’attività svolta sarà tenuto alla presentazione della documentazione comprovante l’avvenuta attività (relazione finale e registro presenze, debitamente compilato).</w:t>
      </w:r>
    </w:p>
    <w:p w:rsidR="00B159F0" w:rsidRDefault="00B159F0" w:rsidP="003A5A70">
      <w:pPr>
        <w:rPr>
          <w:b/>
          <w:sz w:val="22"/>
          <w:szCs w:val="22"/>
        </w:rPr>
      </w:pPr>
    </w:p>
    <w:p w:rsidR="00B159F0" w:rsidRDefault="00B159F0" w:rsidP="003A5A70">
      <w:pPr>
        <w:rPr>
          <w:b/>
          <w:sz w:val="22"/>
          <w:szCs w:val="22"/>
        </w:rPr>
      </w:pPr>
      <w:r>
        <w:rPr>
          <w:b/>
          <w:sz w:val="22"/>
          <w:szCs w:val="22"/>
        </w:rPr>
        <w:t>ART. 9 - REQUISITI ESSENZIALI</w:t>
      </w:r>
    </w:p>
    <w:p w:rsidR="00B159F0" w:rsidRDefault="00B159F0" w:rsidP="003F72FA">
      <w:pPr>
        <w:rPr>
          <w:sz w:val="22"/>
          <w:szCs w:val="22"/>
        </w:rPr>
      </w:pPr>
      <w:r>
        <w:rPr>
          <w:sz w:val="22"/>
          <w:szCs w:val="22"/>
        </w:rPr>
        <w:t>I requisiti per partecipare alla selezione sono i seguenti:</w:t>
      </w:r>
    </w:p>
    <w:p w:rsidR="00B159F0" w:rsidRDefault="00B159F0" w:rsidP="003F72FA">
      <w:pPr>
        <w:numPr>
          <w:ilvl w:val="0"/>
          <w:numId w:val="1"/>
        </w:numPr>
        <w:rPr>
          <w:sz w:val="22"/>
          <w:szCs w:val="22"/>
        </w:rPr>
      </w:pPr>
      <w:r>
        <w:rPr>
          <w:sz w:val="22"/>
          <w:szCs w:val="22"/>
        </w:rPr>
        <w:t>Possesso cittadinanza italiana o di Stato aderente all’Unione Europea;</w:t>
      </w:r>
    </w:p>
    <w:p w:rsidR="00B159F0" w:rsidRDefault="00B159F0" w:rsidP="003F72FA">
      <w:pPr>
        <w:numPr>
          <w:ilvl w:val="0"/>
          <w:numId w:val="1"/>
        </w:numPr>
        <w:rPr>
          <w:sz w:val="22"/>
          <w:szCs w:val="22"/>
        </w:rPr>
      </w:pPr>
      <w:r>
        <w:rPr>
          <w:sz w:val="22"/>
          <w:szCs w:val="22"/>
        </w:rPr>
        <w:t>Godimento di diritti politici e civili;</w:t>
      </w:r>
    </w:p>
    <w:p w:rsidR="00B159F0" w:rsidRDefault="00B159F0" w:rsidP="003F72FA">
      <w:pPr>
        <w:numPr>
          <w:ilvl w:val="0"/>
          <w:numId w:val="1"/>
        </w:numPr>
        <w:rPr>
          <w:sz w:val="22"/>
          <w:szCs w:val="22"/>
        </w:rPr>
      </w:pPr>
      <w:r>
        <w:rPr>
          <w:sz w:val="22"/>
          <w:szCs w:val="22"/>
        </w:rPr>
        <w:t>Inesistenza di condanne penali o di procedimenti penali pendenti;</w:t>
      </w:r>
    </w:p>
    <w:p w:rsidR="00B159F0" w:rsidRDefault="00B159F0" w:rsidP="003F72FA">
      <w:pPr>
        <w:numPr>
          <w:ilvl w:val="0"/>
          <w:numId w:val="1"/>
        </w:numPr>
        <w:rPr>
          <w:sz w:val="22"/>
          <w:szCs w:val="22"/>
        </w:rPr>
      </w:pPr>
      <w:r>
        <w:rPr>
          <w:sz w:val="22"/>
          <w:szCs w:val="22"/>
        </w:rPr>
        <w:t xml:space="preserve">Inesistenza di qualsiasi causa ostativa a stipulare contratti con la Pubblica Amministrazione; </w:t>
      </w:r>
    </w:p>
    <w:p w:rsidR="00B159F0" w:rsidRDefault="00B159F0" w:rsidP="003F72FA">
      <w:pPr>
        <w:numPr>
          <w:ilvl w:val="0"/>
          <w:numId w:val="1"/>
        </w:numPr>
        <w:rPr>
          <w:sz w:val="22"/>
          <w:szCs w:val="22"/>
        </w:rPr>
      </w:pPr>
      <w:r>
        <w:rPr>
          <w:sz w:val="22"/>
          <w:szCs w:val="22"/>
        </w:rPr>
        <w:t>Diploma di laurea in psicologia;</w:t>
      </w:r>
    </w:p>
    <w:p w:rsidR="00B159F0" w:rsidRDefault="00B159F0" w:rsidP="003F72FA">
      <w:pPr>
        <w:numPr>
          <w:ilvl w:val="0"/>
          <w:numId w:val="1"/>
        </w:numPr>
        <w:rPr>
          <w:sz w:val="22"/>
          <w:szCs w:val="22"/>
        </w:rPr>
      </w:pPr>
      <w:r>
        <w:rPr>
          <w:sz w:val="22"/>
          <w:szCs w:val="22"/>
        </w:rPr>
        <w:t>Iscrizione all’Albo degli Psicologi.</w:t>
      </w:r>
    </w:p>
    <w:p w:rsidR="00B159F0" w:rsidRDefault="00B159F0" w:rsidP="003A5A70">
      <w:pPr>
        <w:rPr>
          <w:sz w:val="22"/>
          <w:szCs w:val="22"/>
        </w:rPr>
      </w:pPr>
    </w:p>
    <w:p w:rsidR="00B159F0" w:rsidRDefault="00B159F0" w:rsidP="003A5A70">
      <w:pPr>
        <w:rPr>
          <w:sz w:val="22"/>
          <w:szCs w:val="22"/>
        </w:rPr>
      </w:pPr>
      <w:r>
        <w:rPr>
          <w:b/>
          <w:sz w:val="22"/>
          <w:szCs w:val="22"/>
        </w:rPr>
        <w:t>ART. 10  - ULTERIORI TITOLI DI STUDIO E PROFESSIONALI</w:t>
      </w:r>
    </w:p>
    <w:p w:rsidR="00B159F0" w:rsidRDefault="00B159F0" w:rsidP="00384DCB">
      <w:pPr>
        <w:numPr>
          <w:ilvl w:val="0"/>
          <w:numId w:val="1"/>
        </w:numPr>
        <w:rPr>
          <w:sz w:val="22"/>
          <w:szCs w:val="22"/>
        </w:rPr>
      </w:pPr>
      <w:r>
        <w:rPr>
          <w:sz w:val="22"/>
          <w:szCs w:val="22"/>
        </w:rPr>
        <w:t>Esperienze professionali in ambito educativo per quanto attiene all’area dei minori, dei ragazzi, delle famiglie e dei docenti presso scuole pubbliche;</w:t>
      </w:r>
    </w:p>
    <w:p w:rsidR="00B159F0" w:rsidRDefault="00B159F0" w:rsidP="003A5A70">
      <w:pPr>
        <w:numPr>
          <w:ilvl w:val="0"/>
          <w:numId w:val="1"/>
        </w:numPr>
        <w:rPr>
          <w:sz w:val="22"/>
          <w:szCs w:val="22"/>
        </w:rPr>
      </w:pPr>
      <w:r>
        <w:rPr>
          <w:sz w:val="22"/>
          <w:szCs w:val="22"/>
        </w:rPr>
        <w:t>Corsi di perfezionamento, master, dottorati in ambito psicologico</w:t>
      </w:r>
    </w:p>
    <w:p w:rsidR="00B159F0" w:rsidRDefault="00B159F0" w:rsidP="00384DCB">
      <w:pPr>
        <w:numPr>
          <w:ilvl w:val="0"/>
          <w:numId w:val="1"/>
        </w:numPr>
        <w:rPr>
          <w:sz w:val="22"/>
          <w:szCs w:val="22"/>
        </w:rPr>
      </w:pPr>
      <w:r>
        <w:rPr>
          <w:sz w:val="22"/>
          <w:szCs w:val="22"/>
        </w:rPr>
        <w:t>Attività di ricerca – azione e/o sperimentazione messa in campo nella pratica scolastica;</w:t>
      </w:r>
    </w:p>
    <w:p w:rsidR="00B159F0" w:rsidRDefault="00B159F0" w:rsidP="00384DCB">
      <w:pPr>
        <w:numPr>
          <w:ilvl w:val="0"/>
          <w:numId w:val="1"/>
        </w:numPr>
        <w:rPr>
          <w:sz w:val="22"/>
          <w:szCs w:val="22"/>
        </w:rPr>
      </w:pPr>
      <w:r>
        <w:rPr>
          <w:sz w:val="22"/>
          <w:szCs w:val="22"/>
        </w:rPr>
        <w:t>Partecipazione in veste di esperto esterno a progetti finalizzati alla promozione della salute a scuola;</w:t>
      </w:r>
    </w:p>
    <w:p w:rsidR="00B159F0" w:rsidRDefault="00B159F0" w:rsidP="00384DCB">
      <w:pPr>
        <w:numPr>
          <w:ilvl w:val="0"/>
          <w:numId w:val="1"/>
        </w:numPr>
        <w:rPr>
          <w:sz w:val="22"/>
          <w:szCs w:val="22"/>
        </w:rPr>
      </w:pPr>
      <w:r>
        <w:rPr>
          <w:sz w:val="22"/>
          <w:szCs w:val="22"/>
        </w:rPr>
        <w:t>Formazione specifica nell’ambito dello sviluppo delle life skills (abilità di vita) e della Peer Education (educazione tra pari);</w:t>
      </w:r>
    </w:p>
    <w:p w:rsidR="00B159F0" w:rsidRDefault="00B159F0" w:rsidP="00384DCB">
      <w:pPr>
        <w:numPr>
          <w:ilvl w:val="0"/>
          <w:numId w:val="1"/>
        </w:numPr>
        <w:rPr>
          <w:sz w:val="22"/>
          <w:szCs w:val="22"/>
        </w:rPr>
      </w:pPr>
      <w:r>
        <w:rPr>
          <w:sz w:val="22"/>
          <w:szCs w:val="22"/>
        </w:rPr>
        <w:t>Esperienza di docenza universitaria</w:t>
      </w:r>
    </w:p>
    <w:p w:rsidR="00B159F0" w:rsidRDefault="00B159F0" w:rsidP="00384DCB">
      <w:pPr>
        <w:numPr>
          <w:ilvl w:val="0"/>
          <w:numId w:val="1"/>
        </w:numPr>
        <w:rPr>
          <w:sz w:val="22"/>
          <w:szCs w:val="22"/>
        </w:rPr>
      </w:pPr>
      <w:r>
        <w:rPr>
          <w:sz w:val="22"/>
          <w:szCs w:val="22"/>
        </w:rPr>
        <w:t>Pubblicazione;</w:t>
      </w:r>
    </w:p>
    <w:p w:rsidR="00B159F0" w:rsidRDefault="00B159F0" w:rsidP="00384DCB">
      <w:pPr>
        <w:numPr>
          <w:ilvl w:val="0"/>
          <w:numId w:val="1"/>
        </w:numPr>
        <w:rPr>
          <w:sz w:val="22"/>
          <w:szCs w:val="22"/>
        </w:rPr>
      </w:pPr>
      <w:r>
        <w:rPr>
          <w:sz w:val="22"/>
          <w:szCs w:val="22"/>
        </w:rPr>
        <w:t>Votazione laurea e altra laurea;</w:t>
      </w:r>
    </w:p>
    <w:p w:rsidR="00B159F0" w:rsidRDefault="00B159F0" w:rsidP="00384DCB">
      <w:pPr>
        <w:numPr>
          <w:ilvl w:val="0"/>
          <w:numId w:val="1"/>
        </w:numPr>
        <w:rPr>
          <w:sz w:val="22"/>
          <w:szCs w:val="22"/>
        </w:rPr>
      </w:pPr>
      <w:r>
        <w:rPr>
          <w:sz w:val="22"/>
          <w:szCs w:val="22"/>
        </w:rPr>
        <w:t>Specializzazione post-laurea in psicoterapia.</w:t>
      </w:r>
    </w:p>
    <w:p w:rsidR="00B159F0" w:rsidRDefault="00B159F0" w:rsidP="003A5A70">
      <w:pPr>
        <w:tabs>
          <w:tab w:val="left" w:pos="720"/>
        </w:tabs>
        <w:jc w:val="both"/>
        <w:rPr>
          <w:sz w:val="22"/>
          <w:szCs w:val="22"/>
        </w:rPr>
      </w:pPr>
    </w:p>
    <w:p w:rsidR="00B159F0" w:rsidRDefault="00B159F0" w:rsidP="003A5A70">
      <w:pPr>
        <w:jc w:val="both"/>
        <w:rPr>
          <w:sz w:val="22"/>
          <w:szCs w:val="22"/>
        </w:rPr>
      </w:pPr>
      <w:r>
        <w:rPr>
          <w:sz w:val="22"/>
          <w:szCs w:val="22"/>
        </w:rPr>
        <w:t xml:space="preserve">I requisiti richiesti per la collaborazione si riferiscono a prestazioni altamente qualificate, richiamando, nella definizione di prestazione altamente qualificata, quanto indicato dalla norma (art. 46 del D.L. 112/2008), laddove si prescinde dal requisito della comprovata specializzazione universitaria per attività che debbano essere svolte da professionisti iscritti in ordini o albi o con soggetti che operino nel campo educativo. </w:t>
      </w:r>
    </w:p>
    <w:p w:rsidR="00B159F0" w:rsidRDefault="00B159F0" w:rsidP="003A5A70">
      <w:pPr>
        <w:jc w:val="both"/>
        <w:rPr>
          <w:b/>
          <w:sz w:val="22"/>
          <w:szCs w:val="22"/>
        </w:rPr>
      </w:pPr>
    </w:p>
    <w:p w:rsidR="00B159F0" w:rsidRDefault="00B159F0" w:rsidP="003A5A70">
      <w:pPr>
        <w:jc w:val="both"/>
        <w:rPr>
          <w:b/>
          <w:sz w:val="22"/>
          <w:szCs w:val="22"/>
        </w:rPr>
      </w:pPr>
      <w:r>
        <w:rPr>
          <w:b/>
          <w:sz w:val="22"/>
          <w:szCs w:val="22"/>
        </w:rPr>
        <w:t xml:space="preserve">ART. 11 - CRITERI DI VALUTAZIONE DEI REQUISITI PROFESSIONALI DEGLI ESPERTI </w:t>
      </w:r>
    </w:p>
    <w:tbl>
      <w:tblPr>
        <w:tblW w:w="956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tblPr>
      <w:tblGrid>
        <w:gridCol w:w="5441"/>
        <w:gridCol w:w="4128"/>
      </w:tblGrid>
      <w:tr w:rsidR="00B159F0" w:rsidTr="00D2681D">
        <w:trPr>
          <w:trHeight w:val="260"/>
        </w:trPr>
        <w:tc>
          <w:tcPr>
            <w:tcW w:w="544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159F0" w:rsidRPr="00D2681D" w:rsidRDefault="00B159F0" w:rsidP="00D2681D">
            <w:pPr>
              <w:jc w:val="center"/>
              <w:rPr>
                <w:rFonts w:ascii="Helvetica Neue" w:hAnsi="Helvetica Neue" w:cs="Helvetica Neue"/>
                <w:sz w:val="22"/>
                <w:szCs w:val="22"/>
              </w:rPr>
            </w:pPr>
            <w:r w:rsidRPr="00D2681D">
              <w:rPr>
                <w:b/>
                <w:sz w:val="22"/>
                <w:szCs w:val="22"/>
              </w:rPr>
              <w:t xml:space="preserve">INDICATORI </w:t>
            </w:r>
          </w:p>
        </w:tc>
        <w:tc>
          <w:tcPr>
            <w:tcW w:w="41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159F0" w:rsidRPr="00D2681D" w:rsidRDefault="00B159F0" w:rsidP="00D2681D">
            <w:pPr>
              <w:jc w:val="center"/>
              <w:rPr>
                <w:rFonts w:ascii="Helvetica Neue" w:hAnsi="Helvetica Neue" w:cs="Helvetica Neue"/>
                <w:sz w:val="22"/>
                <w:szCs w:val="22"/>
              </w:rPr>
            </w:pPr>
            <w:r w:rsidRPr="00D2681D">
              <w:rPr>
                <w:b/>
                <w:sz w:val="22"/>
                <w:szCs w:val="22"/>
              </w:rPr>
              <w:t>TITOLI VALUTABILI PUNTEGGIO</w:t>
            </w:r>
          </w:p>
        </w:tc>
      </w:tr>
      <w:tr w:rsidR="00B159F0" w:rsidTr="00D2681D">
        <w:trPr>
          <w:trHeight w:val="1432"/>
        </w:trPr>
        <w:tc>
          <w:tcPr>
            <w:tcW w:w="544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159F0" w:rsidRPr="00D2681D" w:rsidRDefault="00B159F0" w:rsidP="0001700B">
            <w:pPr>
              <w:rPr>
                <w:i/>
                <w:sz w:val="22"/>
                <w:szCs w:val="22"/>
              </w:rPr>
            </w:pPr>
            <w:r w:rsidRPr="00D2681D">
              <w:rPr>
                <w:i/>
                <w:sz w:val="22"/>
                <w:szCs w:val="22"/>
              </w:rPr>
              <w:t>Laurea specifica conseguita con il vecchio o nuovo ordinamento (laurea magistrale)</w:t>
            </w:r>
          </w:p>
          <w:p w:rsidR="00B159F0" w:rsidRPr="00D2681D" w:rsidRDefault="00B159F0" w:rsidP="00D2681D">
            <w:pPr>
              <w:rPr>
                <w:sz w:val="22"/>
                <w:szCs w:val="22"/>
              </w:rPr>
            </w:pPr>
            <w:r w:rsidRPr="00D2681D">
              <w:rPr>
                <w:sz w:val="22"/>
                <w:szCs w:val="22"/>
              </w:rPr>
              <w:t xml:space="preserve">110 e lode          punteggio 15 </w:t>
            </w:r>
          </w:p>
          <w:p w:rsidR="00B159F0" w:rsidRPr="00D2681D" w:rsidRDefault="00B159F0" w:rsidP="00D2681D">
            <w:pPr>
              <w:rPr>
                <w:sz w:val="22"/>
                <w:szCs w:val="22"/>
              </w:rPr>
            </w:pPr>
            <w:r w:rsidRPr="00D2681D">
              <w:rPr>
                <w:sz w:val="22"/>
                <w:szCs w:val="22"/>
              </w:rPr>
              <w:t>110                     punteggio 12</w:t>
            </w:r>
          </w:p>
          <w:p w:rsidR="00B159F0" w:rsidRPr="00D2681D" w:rsidRDefault="00B159F0" w:rsidP="00D2681D">
            <w:pPr>
              <w:rPr>
                <w:sz w:val="22"/>
                <w:szCs w:val="22"/>
              </w:rPr>
            </w:pPr>
            <w:r w:rsidRPr="00D2681D">
              <w:rPr>
                <w:sz w:val="22"/>
                <w:szCs w:val="22"/>
              </w:rPr>
              <w:t>da 109 a 99        punteggio   8</w:t>
            </w:r>
          </w:p>
          <w:p w:rsidR="00B159F0" w:rsidRPr="00D2681D" w:rsidRDefault="00B159F0" w:rsidP="0001700B">
            <w:pPr>
              <w:rPr>
                <w:i/>
                <w:sz w:val="22"/>
                <w:szCs w:val="22"/>
              </w:rPr>
            </w:pPr>
            <w:r w:rsidRPr="00D2681D">
              <w:rPr>
                <w:sz w:val="22"/>
                <w:szCs w:val="22"/>
              </w:rPr>
              <w:t>fino a 98            punteggio   5</w:t>
            </w:r>
          </w:p>
        </w:tc>
        <w:tc>
          <w:tcPr>
            <w:tcW w:w="41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B159F0" w:rsidRPr="00D2681D" w:rsidRDefault="00B159F0" w:rsidP="00D2681D">
            <w:pPr>
              <w:jc w:val="center"/>
              <w:rPr>
                <w:rFonts w:ascii="Helvetica Neue" w:hAnsi="Helvetica Neue" w:cs="Helvetica Neue"/>
                <w:sz w:val="22"/>
                <w:szCs w:val="22"/>
              </w:rPr>
            </w:pPr>
            <w:r w:rsidRPr="00D2681D">
              <w:rPr>
                <w:i/>
                <w:sz w:val="22"/>
                <w:szCs w:val="22"/>
              </w:rPr>
              <w:t>MAX. punti 15</w:t>
            </w:r>
          </w:p>
        </w:tc>
      </w:tr>
      <w:tr w:rsidR="00B159F0" w:rsidTr="00D2681D">
        <w:trPr>
          <w:trHeight w:val="460"/>
        </w:trPr>
        <w:tc>
          <w:tcPr>
            <w:tcW w:w="544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159F0" w:rsidRPr="00D2681D" w:rsidRDefault="00B159F0" w:rsidP="00D2681D">
            <w:pPr>
              <w:jc w:val="both"/>
              <w:rPr>
                <w:rFonts w:ascii="Helvetica Neue" w:hAnsi="Helvetica Neue" w:cs="Helvetica Neue"/>
                <w:sz w:val="22"/>
                <w:szCs w:val="22"/>
              </w:rPr>
            </w:pPr>
            <w:r w:rsidRPr="00D2681D">
              <w:rPr>
                <w:i/>
                <w:sz w:val="22"/>
                <w:szCs w:val="22"/>
              </w:rPr>
              <w:t>Altra laurea pertinente e/o coerente con le professionalità richieste (punti 3 per laurea)</w:t>
            </w:r>
          </w:p>
        </w:tc>
        <w:tc>
          <w:tcPr>
            <w:tcW w:w="41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B159F0" w:rsidRPr="00D2681D" w:rsidRDefault="00B159F0" w:rsidP="00D2681D">
            <w:pPr>
              <w:jc w:val="center"/>
              <w:rPr>
                <w:rFonts w:ascii="Helvetica Neue" w:hAnsi="Helvetica Neue" w:cs="Helvetica Neue"/>
                <w:sz w:val="22"/>
                <w:szCs w:val="22"/>
              </w:rPr>
            </w:pPr>
            <w:r w:rsidRPr="00D2681D">
              <w:rPr>
                <w:i/>
                <w:sz w:val="22"/>
                <w:szCs w:val="22"/>
              </w:rPr>
              <w:t>MAX. punti 5</w:t>
            </w:r>
          </w:p>
        </w:tc>
      </w:tr>
      <w:tr w:rsidR="00B159F0" w:rsidTr="00D2681D">
        <w:trPr>
          <w:trHeight w:val="460"/>
        </w:trPr>
        <w:tc>
          <w:tcPr>
            <w:tcW w:w="544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159F0" w:rsidRPr="00D2681D" w:rsidRDefault="00B159F0" w:rsidP="00D2681D">
            <w:pPr>
              <w:jc w:val="both"/>
              <w:rPr>
                <w:rFonts w:ascii="Helvetica Neue" w:hAnsi="Helvetica Neue" w:cs="Helvetica Neue"/>
                <w:sz w:val="22"/>
                <w:szCs w:val="22"/>
              </w:rPr>
            </w:pPr>
            <w:r w:rsidRPr="00D2681D">
              <w:rPr>
                <w:i/>
                <w:sz w:val="22"/>
                <w:szCs w:val="22"/>
              </w:rPr>
              <w:t>Corsi di perfezionamento, master, dottorati in ambito psicologico (punti 1 per ogni esperienza)</w:t>
            </w:r>
          </w:p>
        </w:tc>
        <w:tc>
          <w:tcPr>
            <w:tcW w:w="41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B159F0" w:rsidRPr="00D2681D" w:rsidRDefault="00B159F0" w:rsidP="00D2681D">
            <w:pPr>
              <w:jc w:val="center"/>
              <w:rPr>
                <w:rFonts w:ascii="Helvetica Neue" w:hAnsi="Helvetica Neue" w:cs="Helvetica Neue"/>
                <w:sz w:val="22"/>
                <w:szCs w:val="22"/>
              </w:rPr>
            </w:pPr>
            <w:r w:rsidRPr="00D2681D">
              <w:rPr>
                <w:i/>
                <w:sz w:val="22"/>
                <w:szCs w:val="22"/>
              </w:rPr>
              <w:t>MAX. punti 15</w:t>
            </w:r>
          </w:p>
        </w:tc>
      </w:tr>
      <w:tr w:rsidR="00B159F0" w:rsidTr="00D2681D">
        <w:trPr>
          <w:trHeight w:val="940"/>
        </w:trPr>
        <w:tc>
          <w:tcPr>
            <w:tcW w:w="544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159F0" w:rsidRPr="00D2681D" w:rsidRDefault="00B159F0" w:rsidP="00D2681D">
            <w:pPr>
              <w:jc w:val="both"/>
              <w:rPr>
                <w:rFonts w:ascii="Helvetica Neue" w:hAnsi="Helvetica Neue" w:cs="Helvetica Neue"/>
                <w:sz w:val="22"/>
                <w:szCs w:val="22"/>
              </w:rPr>
            </w:pPr>
            <w:r w:rsidRPr="00D2681D">
              <w:rPr>
                <w:i/>
                <w:sz w:val="22"/>
                <w:szCs w:val="22"/>
              </w:rPr>
              <w:t>Esperienze pregresse congruenti con l’attività per la quale è bandita la selezione di collaborazione con le istituzioni scolastiche  (punti 5 per anno scolastico o periodo non inferiore a mesi 6 nella scuola, punti 2,5 per anno scolastico o periodo inferiore a 6 mesi ) negli ultimi 7 anni scolastici ad esclusione di progetti finalizzati alla promozione della salute a scuola.</w:t>
            </w:r>
          </w:p>
        </w:tc>
        <w:tc>
          <w:tcPr>
            <w:tcW w:w="41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B159F0" w:rsidRPr="00D2681D" w:rsidRDefault="00B159F0" w:rsidP="00D2681D">
            <w:pPr>
              <w:jc w:val="center"/>
              <w:rPr>
                <w:rFonts w:ascii="Helvetica Neue" w:hAnsi="Helvetica Neue" w:cs="Helvetica Neue"/>
                <w:sz w:val="22"/>
                <w:szCs w:val="22"/>
              </w:rPr>
            </w:pPr>
            <w:r w:rsidRPr="00D2681D">
              <w:rPr>
                <w:i/>
                <w:sz w:val="22"/>
                <w:szCs w:val="22"/>
              </w:rPr>
              <w:t>MAX. punti 25</w:t>
            </w:r>
          </w:p>
        </w:tc>
      </w:tr>
      <w:tr w:rsidR="00B159F0" w:rsidTr="00D2681D">
        <w:trPr>
          <w:trHeight w:val="700"/>
        </w:trPr>
        <w:tc>
          <w:tcPr>
            <w:tcW w:w="544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159F0" w:rsidRPr="00D2681D" w:rsidRDefault="00B159F0" w:rsidP="00D2681D">
            <w:pPr>
              <w:jc w:val="both"/>
              <w:rPr>
                <w:i/>
                <w:sz w:val="22"/>
                <w:szCs w:val="22"/>
              </w:rPr>
            </w:pPr>
            <w:r w:rsidRPr="00D2681D">
              <w:rPr>
                <w:i/>
                <w:sz w:val="22"/>
                <w:szCs w:val="22"/>
              </w:rPr>
              <w:t xml:space="preserve">Esperienze pregresse in altri campi in materia di integrazione alunni D.A., BES, D.S.A. (punti 1 per anno solare o periodo non inferiore a mesi 6, punti 0,5 per anno solare a periodo inferiore a 6 mesi ) </w:t>
            </w:r>
          </w:p>
        </w:tc>
        <w:tc>
          <w:tcPr>
            <w:tcW w:w="41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B159F0" w:rsidRPr="00D2681D" w:rsidRDefault="00B159F0" w:rsidP="00D2681D">
            <w:pPr>
              <w:jc w:val="center"/>
              <w:rPr>
                <w:rFonts w:ascii="Helvetica Neue" w:hAnsi="Helvetica Neue" w:cs="Helvetica Neue"/>
                <w:sz w:val="22"/>
                <w:szCs w:val="22"/>
              </w:rPr>
            </w:pPr>
            <w:r w:rsidRPr="00D2681D">
              <w:rPr>
                <w:i/>
                <w:sz w:val="22"/>
                <w:szCs w:val="22"/>
              </w:rPr>
              <w:t xml:space="preserve">MAX. punti 5 </w:t>
            </w:r>
          </w:p>
        </w:tc>
      </w:tr>
      <w:tr w:rsidR="00B159F0" w:rsidTr="00D2681D">
        <w:trPr>
          <w:trHeight w:val="460"/>
        </w:trPr>
        <w:tc>
          <w:tcPr>
            <w:tcW w:w="544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159F0" w:rsidRPr="00D2681D" w:rsidRDefault="00B159F0" w:rsidP="00D2681D">
            <w:pPr>
              <w:jc w:val="both"/>
              <w:rPr>
                <w:i/>
                <w:sz w:val="22"/>
                <w:szCs w:val="22"/>
              </w:rPr>
            </w:pPr>
            <w:r w:rsidRPr="00D2681D">
              <w:rPr>
                <w:i/>
                <w:sz w:val="22"/>
                <w:szCs w:val="22"/>
              </w:rPr>
              <w:t xml:space="preserve">Docenza universitaria nel settore di pertinenza </w:t>
            </w:r>
          </w:p>
          <w:p w:rsidR="00B159F0" w:rsidRPr="00D2681D" w:rsidRDefault="00B159F0" w:rsidP="00D2681D">
            <w:pPr>
              <w:jc w:val="both"/>
              <w:rPr>
                <w:i/>
                <w:sz w:val="22"/>
                <w:szCs w:val="22"/>
              </w:rPr>
            </w:pPr>
            <w:r w:rsidRPr="00D2681D">
              <w:rPr>
                <w:i/>
                <w:sz w:val="22"/>
                <w:szCs w:val="22"/>
              </w:rPr>
              <w:t xml:space="preserve">punti 1 per anno scolastico o periodo non inferiore a mesi 6 nella scuola, punti 0,5 per anno scolastico o periodo inferiore a 6 mesi ) </w:t>
            </w:r>
          </w:p>
        </w:tc>
        <w:tc>
          <w:tcPr>
            <w:tcW w:w="41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B159F0" w:rsidRPr="00D2681D" w:rsidRDefault="00B159F0" w:rsidP="00D2681D">
            <w:pPr>
              <w:jc w:val="center"/>
              <w:rPr>
                <w:rFonts w:ascii="Helvetica Neue" w:hAnsi="Helvetica Neue" w:cs="Helvetica Neue"/>
                <w:sz w:val="22"/>
                <w:szCs w:val="22"/>
              </w:rPr>
            </w:pPr>
            <w:r w:rsidRPr="00D2681D">
              <w:rPr>
                <w:i/>
                <w:sz w:val="22"/>
                <w:szCs w:val="22"/>
              </w:rPr>
              <w:t xml:space="preserve">MAX. punti 5 </w:t>
            </w:r>
          </w:p>
        </w:tc>
      </w:tr>
      <w:tr w:rsidR="00B159F0" w:rsidTr="00D2681D">
        <w:trPr>
          <w:trHeight w:val="260"/>
        </w:trPr>
        <w:tc>
          <w:tcPr>
            <w:tcW w:w="544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159F0" w:rsidRPr="00D2681D" w:rsidRDefault="00B159F0" w:rsidP="00D2681D">
            <w:pPr>
              <w:jc w:val="both"/>
              <w:rPr>
                <w:i/>
                <w:color w:val="auto"/>
                <w:sz w:val="22"/>
                <w:szCs w:val="22"/>
              </w:rPr>
            </w:pPr>
            <w:r w:rsidRPr="00D2681D">
              <w:rPr>
                <w:i/>
                <w:color w:val="auto"/>
                <w:sz w:val="22"/>
                <w:szCs w:val="22"/>
              </w:rPr>
              <w:t>Pubblicazioni in ambito psicologico/educativo</w:t>
            </w:r>
          </w:p>
          <w:p w:rsidR="00B159F0" w:rsidRPr="00D2681D" w:rsidRDefault="00B159F0" w:rsidP="00D2681D">
            <w:pPr>
              <w:jc w:val="both"/>
              <w:rPr>
                <w:i/>
                <w:color w:val="auto"/>
                <w:sz w:val="22"/>
                <w:szCs w:val="22"/>
              </w:rPr>
            </w:pPr>
            <w:r w:rsidRPr="00D2681D">
              <w:rPr>
                <w:i/>
                <w:color w:val="auto"/>
                <w:sz w:val="22"/>
                <w:szCs w:val="22"/>
              </w:rPr>
              <w:t>(1 punto per pubblicazione su riviste scientifiche)</w:t>
            </w:r>
          </w:p>
        </w:tc>
        <w:tc>
          <w:tcPr>
            <w:tcW w:w="41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B159F0" w:rsidRPr="00D2681D" w:rsidRDefault="00B159F0" w:rsidP="00D2681D">
            <w:pPr>
              <w:jc w:val="center"/>
              <w:rPr>
                <w:rFonts w:ascii="Helvetica Neue" w:hAnsi="Helvetica Neue" w:cs="Helvetica Neue"/>
                <w:sz w:val="22"/>
                <w:szCs w:val="22"/>
              </w:rPr>
            </w:pPr>
            <w:r w:rsidRPr="00D2681D">
              <w:rPr>
                <w:i/>
                <w:sz w:val="22"/>
                <w:szCs w:val="22"/>
              </w:rPr>
              <w:t>MAX. punti 2</w:t>
            </w:r>
          </w:p>
        </w:tc>
      </w:tr>
      <w:tr w:rsidR="00B159F0" w:rsidTr="00D2681D">
        <w:trPr>
          <w:trHeight w:val="460"/>
        </w:trPr>
        <w:tc>
          <w:tcPr>
            <w:tcW w:w="544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159F0" w:rsidRPr="00D2681D" w:rsidRDefault="00B159F0" w:rsidP="00D2681D">
            <w:pPr>
              <w:jc w:val="both"/>
              <w:rPr>
                <w:rFonts w:ascii="Helvetica Neue" w:hAnsi="Helvetica Neue" w:cs="Helvetica Neue"/>
                <w:color w:val="auto"/>
                <w:sz w:val="22"/>
                <w:szCs w:val="22"/>
              </w:rPr>
            </w:pPr>
            <w:r w:rsidRPr="00D2681D">
              <w:rPr>
                <w:i/>
                <w:color w:val="auto"/>
                <w:sz w:val="22"/>
                <w:szCs w:val="22"/>
              </w:rPr>
              <w:t>Partecipazione in veste di esperto esterno alle edizioni precedenti del programma provinciale “Crescere insieme con What's Up” o altri progetti analoghi finalizzati alla promozione della salute a scuola (6 punti per ogni anno scolastico. Massimo 6 punti per anno scolastico)</w:t>
            </w:r>
          </w:p>
        </w:tc>
        <w:tc>
          <w:tcPr>
            <w:tcW w:w="41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B159F0" w:rsidRPr="00D2681D" w:rsidRDefault="00B159F0" w:rsidP="00D2681D">
            <w:pPr>
              <w:jc w:val="center"/>
              <w:rPr>
                <w:rFonts w:ascii="Helvetica Neue" w:hAnsi="Helvetica Neue" w:cs="Helvetica Neue"/>
                <w:sz w:val="22"/>
                <w:szCs w:val="22"/>
              </w:rPr>
            </w:pPr>
            <w:r w:rsidRPr="00D2681D">
              <w:rPr>
                <w:i/>
                <w:sz w:val="22"/>
                <w:szCs w:val="22"/>
              </w:rPr>
              <w:t>MAX. punti 18</w:t>
            </w:r>
          </w:p>
        </w:tc>
      </w:tr>
      <w:tr w:rsidR="00B159F0" w:rsidTr="00D2681D">
        <w:trPr>
          <w:trHeight w:val="460"/>
        </w:trPr>
        <w:tc>
          <w:tcPr>
            <w:tcW w:w="544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159F0" w:rsidRPr="00D2681D" w:rsidRDefault="00B159F0" w:rsidP="00D2681D">
            <w:pPr>
              <w:jc w:val="both"/>
              <w:rPr>
                <w:rFonts w:ascii="Helvetica Neue" w:hAnsi="Helvetica Neue" w:cs="Helvetica Neue"/>
                <w:color w:val="auto"/>
                <w:sz w:val="22"/>
                <w:szCs w:val="22"/>
              </w:rPr>
            </w:pPr>
            <w:r w:rsidRPr="00D2681D">
              <w:rPr>
                <w:i/>
                <w:color w:val="auto"/>
                <w:sz w:val="22"/>
                <w:szCs w:val="22"/>
              </w:rPr>
              <w:t>Specializzazione post-laurea in psicoterapia</w:t>
            </w:r>
          </w:p>
        </w:tc>
        <w:tc>
          <w:tcPr>
            <w:tcW w:w="41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B159F0" w:rsidRPr="00D2681D" w:rsidRDefault="00B159F0" w:rsidP="00D2681D">
            <w:pPr>
              <w:jc w:val="center"/>
              <w:rPr>
                <w:rFonts w:ascii="Helvetica Neue" w:hAnsi="Helvetica Neue" w:cs="Helvetica Neue"/>
                <w:sz w:val="22"/>
                <w:szCs w:val="22"/>
              </w:rPr>
            </w:pPr>
            <w:r w:rsidRPr="00D2681D">
              <w:rPr>
                <w:i/>
                <w:sz w:val="22"/>
                <w:szCs w:val="22"/>
              </w:rPr>
              <w:t>Punti 10</w:t>
            </w:r>
          </w:p>
        </w:tc>
      </w:tr>
    </w:tbl>
    <w:p w:rsidR="00B159F0" w:rsidRDefault="00B159F0" w:rsidP="003A5A70">
      <w:pPr>
        <w:jc w:val="both"/>
        <w:rPr>
          <w:sz w:val="22"/>
          <w:szCs w:val="22"/>
        </w:rPr>
      </w:pPr>
      <w:bookmarkStart w:id="0" w:name="_GoBack"/>
      <w:bookmarkEnd w:id="0"/>
    </w:p>
    <w:p w:rsidR="00B159F0" w:rsidRDefault="00B159F0" w:rsidP="003A5A70">
      <w:pPr>
        <w:jc w:val="both"/>
        <w:rPr>
          <w:sz w:val="22"/>
          <w:szCs w:val="22"/>
        </w:rPr>
      </w:pPr>
      <w:r>
        <w:rPr>
          <w:sz w:val="22"/>
          <w:szCs w:val="22"/>
        </w:rPr>
        <w:t>La soglia di idoneità per essere inserito nella graduatoria di merito è stabilita in 60/100.</w:t>
      </w:r>
    </w:p>
    <w:p w:rsidR="00B159F0" w:rsidRDefault="00B159F0" w:rsidP="003A5A70">
      <w:pPr>
        <w:jc w:val="both"/>
        <w:rPr>
          <w:sz w:val="22"/>
          <w:szCs w:val="22"/>
        </w:rPr>
      </w:pPr>
      <w:r>
        <w:rPr>
          <w:sz w:val="22"/>
          <w:szCs w:val="22"/>
        </w:rPr>
        <w:t xml:space="preserve">A parità di punteggio complessivo, si darà la precedenza al candidato con eventuale esperienza nella stessa istituzione scolastica. </w:t>
      </w:r>
    </w:p>
    <w:p w:rsidR="00B159F0" w:rsidRDefault="00B159F0" w:rsidP="003A5A70">
      <w:pPr>
        <w:rPr>
          <w:b/>
          <w:sz w:val="22"/>
          <w:szCs w:val="22"/>
        </w:rPr>
      </w:pPr>
    </w:p>
    <w:p w:rsidR="00B159F0" w:rsidRDefault="00B159F0" w:rsidP="003A5A70">
      <w:pPr>
        <w:rPr>
          <w:b/>
          <w:sz w:val="22"/>
          <w:szCs w:val="22"/>
        </w:rPr>
      </w:pPr>
      <w:r>
        <w:rPr>
          <w:b/>
          <w:sz w:val="22"/>
          <w:szCs w:val="22"/>
        </w:rPr>
        <w:t xml:space="preserve">ART. 12 - COMPENSO </w:t>
      </w:r>
    </w:p>
    <w:p w:rsidR="00B159F0" w:rsidRPr="00783DAF" w:rsidRDefault="00B159F0" w:rsidP="003A5A70">
      <w:pPr>
        <w:jc w:val="both"/>
        <w:rPr>
          <w:color w:val="auto"/>
          <w:sz w:val="22"/>
          <w:szCs w:val="22"/>
        </w:rPr>
      </w:pPr>
      <w:r>
        <w:rPr>
          <w:sz w:val="22"/>
          <w:szCs w:val="22"/>
        </w:rPr>
        <w:t xml:space="preserve">Il compenso orario lordo omnicomprensivo è </w:t>
      </w:r>
      <w:r w:rsidRPr="00783DAF">
        <w:rPr>
          <w:color w:val="auto"/>
          <w:sz w:val="22"/>
          <w:szCs w:val="22"/>
        </w:rPr>
        <w:t>di € 30,00.- comprensivo di:</w:t>
      </w:r>
    </w:p>
    <w:p w:rsidR="00B159F0" w:rsidRDefault="00B159F0" w:rsidP="003A5A70">
      <w:pPr>
        <w:jc w:val="both"/>
        <w:rPr>
          <w:sz w:val="22"/>
          <w:szCs w:val="22"/>
        </w:rPr>
      </w:pPr>
      <w:r>
        <w:rPr>
          <w:sz w:val="22"/>
          <w:szCs w:val="22"/>
        </w:rPr>
        <w:t>a) tutte le spese (vitto, alloggio e viaggio) eventualmente sostenute;</w:t>
      </w:r>
    </w:p>
    <w:p w:rsidR="00B159F0" w:rsidRDefault="00B159F0" w:rsidP="003A5A70">
      <w:pPr>
        <w:jc w:val="both"/>
        <w:rPr>
          <w:sz w:val="22"/>
          <w:szCs w:val="22"/>
        </w:rPr>
      </w:pPr>
      <w:r>
        <w:rPr>
          <w:sz w:val="22"/>
          <w:szCs w:val="22"/>
        </w:rPr>
        <w:t>b) IVA;</w:t>
      </w:r>
    </w:p>
    <w:p w:rsidR="00B159F0" w:rsidRDefault="00B159F0" w:rsidP="003A5A70">
      <w:pPr>
        <w:jc w:val="both"/>
        <w:rPr>
          <w:sz w:val="22"/>
          <w:szCs w:val="22"/>
        </w:rPr>
      </w:pPr>
      <w:r>
        <w:rPr>
          <w:sz w:val="22"/>
          <w:szCs w:val="22"/>
        </w:rPr>
        <w:t>c) Ritenuta d’acconto;</w:t>
      </w:r>
    </w:p>
    <w:p w:rsidR="00B159F0" w:rsidRDefault="00B159F0" w:rsidP="003A5A70">
      <w:pPr>
        <w:jc w:val="both"/>
        <w:rPr>
          <w:sz w:val="22"/>
          <w:szCs w:val="22"/>
        </w:rPr>
      </w:pPr>
      <w:r>
        <w:rPr>
          <w:sz w:val="22"/>
          <w:szCs w:val="22"/>
        </w:rPr>
        <w:t>d) IRAP;</w:t>
      </w:r>
    </w:p>
    <w:p w:rsidR="00B159F0" w:rsidRDefault="00B159F0" w:rsidP="003A5A70">
      <w:pPr>
        <w:jc w:val="both"/>
        <w:rPr>
          <w:sz w:val="22"/>
          <w:szCs w:val="22"/>
        </w:rPr>
      </w:pPr>
      <w:r>
        <w:rPr>
          <w:sz w:val="22"/>
          <w:szCs w:val="22"/>
        </w:rPr>
        <w:t>e) Contributo previdenziale di cui all’art.2 c.26 L. 8 agosto 95 n.335, anche della quota a carico dell’istituto;</w:t>
      </w:r>
    </w:p>
    <w:p w:rsidR="00B159F0" w:rsidRDefault="00B159F0" w:rsidP="003A5A70">
      <w:pPr>
        <w:jc w:val="both"/>
        <w:rPr>
          <w:sz w:val="22"/>
          <w:szCs w:val="22"/>
        </w:rPr>
      </w:pPr>
      <w:r>
        <w:rPr>
          <w:sz w:val="22"/>
          <w:szCs w:val="22"/>
        </w:rPr>
        <w:t>f) Contributo assicurativo INAIL di cui all’art.5 del DL 38/2000 e s.m.i., anche della quota a carico dell’istituto;</w:t>
      </w:r>
    </w:p>
    <w:p w:rsidR="00B159F0" w:rsidRDefault="00B159F0" w:rsidP="003A5A70">
      <w:pPr>
        <w:jc w:val="both"/>
        <w:rPr>
          <w:sz w:val="22"/>
          <w:szCs w:val="22"/>
        </w:rPr>
      </w:pPr>
      <w:r>
        <w:rPr>
          <w:sz w:val="22"/>
          <w:szCs w:val="22"/>
        </w:rPr>
        <w:t>g) Ogni altro onere di natura fiscale, previdenziale ed assistenziale che dovesse intervenire per effetto di nuove disposizioni normative, anche della quota a carico dell’istituto.</w:t>
      </w:r>
    </w:p>
    <w:p w:rsidR="00B159F0" w:rsidRDefault="00B159F0" w:rsidP="003A5A70">
      <w:pPr>
        <w:jc w:val="both"/>
        <w:rPr>
          <w:sz w:val="22"/>
          <w:szCs w:val="22"/>
        </w:rPr>
      </w:pPr>
      <w:r>
        <w:rPr>
          <w:sz w:val="22"/>
          <w:szCs w:val="22"/>
        </w:rPr>
        <w:t>Non sono previsti rimborsi spese di viaggio, vitto e alloggio.</w:t>
      </w:r>
    </w:p>
    <w:p w:rsidR="00B159F0" w:rsidRDefault="00B159F0" w:rsidP="003A5A70">
      <w:pPr>
        <w:jc w:val="both"/>
        <w:rPr>
          <w:sz w:val="22"/>
          <w:szCs w:val="22"/>
        </w:rPr>
      </w:pPr>
    </w:p>
    <w:p w:rsidR="00B159F0" w:rsidRDefault="00B159F0" w:rsidP="003A5A70">
      <w:pPr>
        <w:jc w:val="both"/>
        <w:rPr>
          <w:b/>
          <w:sz w:val="22"/>
          <w:szCs w:val="22"/>
        </w:rPr>
      </w:pPr>
      <w:r>
        <w:rPr>
          <w:b/>
          <w:sz w:val="22"/>
          <w:szCs w:val="22"/>
        </w:rPr>
        <w:t xml:space="preserve">ART. 13 - ISTRUTTORIA </w:t>
      </w:r>
    </w:p>
    <w:p w:rsidR="00B159F0" w:rsidRDefault="00B159F0" w:rsidP="003A5A70">
      <w:pPr>
        <w:jc w:val="both"/>
        <w:rPr>
          <w:sz w:val="22"/>
          <w:szCs w:val="22"/>
        </w:rPr>
      </w:pPr>
      <w:r>
        <w:rPr>
          <w:sz w:val="22"/>
          <w:szCs w:val="22"/>
        </w:rPr>
        <w:t xml:space="preserve">La selezione delle domande sarà effettuata da apposita Commissione presieduta dal Dirigente Scolastico che procederà all’analisi delle domande validamente pervenute, all’attribuzione dei punteggi, come da griglia di valutazione dei curricola degli esperti e alla formulazione della graduatoria degli aventi diritto all’incarico. </w:t>
      </w:r>
    </w:p>
    <w:p w:rsidR="00B159F0" w:rsidRDefault="00B159F0" w:rsidP="003A5A70">
      <w:pPr>
        <w:jc w:val="both"/>
        <w:rPr>
          <w:sz w:val="22"/>
          <w:szCs w:val="22"/>
        </w:rPr>
      </w:pPr>
      <w:r>
        <w:rPr>
          <w:sz w:val="22"/>
          <w:szCs w:val="22"/>
        </w:rPr>
        <w:t>L’Istituto si riserva di procedere al conferimento dell’incarico anche in presenza di una sola istanza di partecipazione purché pienamente rispondente alle esigenze del programma.</w:t>
      </w:r>
    </w:p>
    <w:p w:rsidR="00B159F0" w:rsidRDefault="00B159F0" w:rsidP="003A5A70">
      <w:pPr>
        <w:jc w:val="both"/>
        <w:rPr>
          <w:sz w:val="22"/>
          <w:szCs w:val="22"/>
        </w:rPr>
      </w:pPr>
      <w:r>
        <w:rPr>
          <w:sz w:val="22"/>
          <w:szCs w:val="22"/>
        </w:rPr>
        <w:t xml:space="preserve">La partecipazione alla selezione non vincola l’Amministrazione Scolastica che avrà facoltà, a proprio insindacabile giudizio, di non procedere alla stipula del contratto senza che ciò comporti pretesa alcuna da parte dei candidati. </w:t>
      </w:r>
    </w:p>
    <w:p w:rsidR="00B159F0" w:rsidRDefault="00B159F0" w:rsidP="003A5A70">
      <w:pPr>
        <w:jc w:val="both"/>
        <w:rPr>
          <w:sz w:val="22"/>
          <w:szCs w:val="22"/>
        </w:rPr>
      </w:pPr>
      <w:r>
        <w:rPr>
          <w:sz w:val="22"/>
          <w:szCs w:val="22"/>
        </w:rPr>
        <w:t>Si rammenta che la falsa dichiarazione comporta l'applicazione delle sanzioni penali previste dall'art. 76 del D.P.R. n. 445/2000.</w:t>
      </w:r>
    </w:p>
    <w:p w:rsidR="00B159F0" w:rsidRDefault="00B159F0" w:rsidP="003A5A70">
      <w:pPr>
        <w:jc w:val="both"/>
        <w:rPr>
          <w:sz w:val="22"/>
          <w:szCs w:val="22"/>
        </w:rPr>
      </w:pPr>
      <w:r>
        <w:rPr>
          <w:sz w:val="22"/>
          <w:szCs w:val="22"/>
        </w:rPr>
        <w:t xml:space="preserve">Nel caso di mancata stipula del contratto con il candidato che avrà riportato il punteggio più alto, l’Amministrazione scolastica  potrà stipulato con il candidato che segue in graduatoria. </w:t>
      </w:r>
    </w:p>
    <w:p w:rsidR="00B159F0" w:rsidRDefault="00B159F0" w:rsidP="003A5A70">
      <w:pPr>
        <w:jc w:val="both"/>
        <w:rPr>
          <w:sz w:val="22"/>
          <w:szCs w:val="22"/>
        </w:rPr>
      </w:pPr>
    </w:p>
    <w:p w:rsidR="00B159F0" w:rsidRDefault="00B159F0" w:rsidP="003A5A70">
      <w:pPr>
        <w:jc w:val="both"/>
        <w:rPr>
          <w:b/>
          <w:sz w:val="22"/>
          <w:szCs w:val="22"/>
        </w:rPr>
      </w:pPr>
      <w:r>
        <w:rPr>
          <w:b/>
          <w:sz w:val="22"/>
          <w:szCs w:val="22"/>
        </w:rPr>
        <w:t xml:space="preserve">ART. 14 - PRESENTAZIONE DELLE DOMANDE </w:t>
      </w:r>
    </w:p>
    <w:p w:rsidR="00B159F0" w:rsidRPr="00384DCB" w:rsidRDefault="00B159F0" w:rsidP="003A5A70">
      <w:pPr>
        <w:jc w:val="both"/>
        <w:rPr>
          <w:color w:val="auto"/>
          <w:sz w:val="22"/>
          <w:szCs w:val="22"/>
        </w:rPr>
      </w:pPr>
      <w:r w:rsidRPr="00384DCB">
        <w:rPr>
          <w:color w:val="auto"/>
          <w:sz w:val="22"/>
          <w:szCs w:val="22"/>
        </w:rPr>
        <w:t>Gli interessati dovranno far pervenire la loro candidatura in busta chiusa siglata indirizzata al Dirigente Scolastico, direttamente (per posta o di persona) all’ufficio di Segreteria dell</w:t>
      </w:r>
      <w:r>
        <w:rPr>
          <w:color w:val="auto"/>
          <w:sz w:val="22"/>
          <w:szCs w:val="22"/>
        </w:rPr>
        <w:t>’I.S.I.S. “Dante Alighieri” in via Diaz 20 a Gorizia</w:t>
      </w:r>
      <w:r w:rsidRPr="00F5707D">
        <w:rPr>
          <w:b/>
          <w:color w:val="auto"/>
          <w:sz w:val="22"/>
          <w:szCs w:val="22"/>
        </w:rPr>
        <w:t xml:space="preserve">, </w:t>
      </w:r>
      <w:r w:rsidRPr="00F5707D">
        <w:rPr>
          <w:b/>
          <w:color w:val="auto"/>
          <w:sz w:val="22"/>
          <w:szCs w:val="22"/>
          <w:u w:val="single"/>
        </w:rPr>
        <w:t>entro le ore</w:t>
      </w:r>
      <w:r>
        <w:rPr>
          <w:b/>
          <w:color w:val="auto"/>
          <w:sz w:val="22"/>
          <w:szCs w:val="22"/>
          <w:u w:val="single"/>
        </w:rPr>
        <w:t xml:space="preserve"> 12,00</w:t>
      </w:r>
      <w:r w:rsidRPr="00F5707D">
        <w:rPr>
          <w:b/>
          <w:color w:val="auto"/>
          <w:sz w:val="22"/>
          <w:szCs w:val="22"/>
          <w:u w:val="single"/>
        </w:rPr>
        <w:t xml:space="preserve"> del giorno </w:t>
      </w:r>
      <w:r>
        <w:rPr>
          <w:b/>
          <w:color w:val="auto"/>
          <w:sz w:val="22"/>
          <w:szCs w:val="22"/>
          <w:u w:val="single"/>
        </w:rPr>
        <w:t>22.11.</w:t>
      </w:r>
      <w:r w:rsidRPr="00F5707D">
        <w:rPr>
          <w:b/>
          <w:color w:val="auto"/>
          <w:sz w:val="22"/>
          <w:szCs w:val="22"/>
          <w:u w:val="single"/>
        </w:rPr>
        <w:t>2017</w:t>
      </w:r>
      <w:r w:rsidRPr="00384DCB">
        <w:rPr>
          <w:color w:val="auto"/>
          <w:sz w:val="22"/>
          <w:szCs w:val="22"/>
        </w:rPr>
        <w:t xml:space="preserve"> (non farà fede il timbro postale) </w:t>
      </w:r>
      <w:r w:rsidRPr="00384DCB">
        <w:rPr>
          <w:color w:val="auto"/>
          <w:sz w:val="22"/>
          <w:szCs w:val="22"/>
          <w:u w:val="single"/>
        </w:rPr>
        <w:t xml:space="preserve">con l’indicazione sulla busta “Selezione pubblica per incarico What’s up  a.s. 17/18” </w:t>
      </w:r>
      <w:r w:rsidRPr="00384DCB">
        <w:rPr>
          <w:color w:val="auto"/>
          <w:sz w:val="22"/>
          <w:szCs w:val="22"/>
        </w:rPr>
        <w:t>contenente la seguente documentazione:</w:t>
      </w:r>
    </w:p>
    <w:p w:rsidR="00B159F0" w:rsidRPr="00FD45C2" w:rsidRDefault="00B159F0" w:rsidP="00AB12C1">
      <w:pPr>
        <w:numPr>
          <w:ilvl w:val="0"/>
          <w:numId w:val="5"/>
        </w:numPr>
        <w:contextualSpacing/>
        <w:jc w:val="both"/>
        <w:rPr>
          <w:color w:val="auto"/>
          <w:sz w:val="22"/>
          <w:szCs w:val="22"/>
        </w:rPr>
      </w:pPr>
      <w:r w:rsidRPr="00FD45C2">
        <w:rPr>
          <w:color w:val="auto"/>
          <w:sz w:val="22"/>
          <w:szCs w:val="22"/>
        </w:rPr>
        <w:t xml:space="preserve">domanda di partecipazione alla selezione indirizzata al Dirigente Scolastico </w:t>
      </w:r>
      <w:r>
        <w:rPr>
          <w:color w:val="auto"/>
          <w:sz w:val="22"/>
          <w:szCs w:val="22"/>
        </w:rPr>
        <w:t>dell’Istituto,</w:t>
      </w:r>
      <w:r w:rsidRPr="00FD45C2">
        <w:rPr>
          <w:color w:val="auto"/>
          <w:sz w:val="22"/>
          <w:szCs w:val="22"/>
        </w:rPr>
        <w:t xml:space="preserve"> secondo il modello allegato al presente bando (allegato 1);</w:t>
      </w:r>
    </w:p>
    <w:p w:rsidR="00B159F0" w:rsidRPr="00FD45C2" w:rsidRDefault="00B159F0" w:rsidP="004D4D7B">
      <w:pPr>
        <w:numPr>
          <w:ilvl w:val="0"/>
          <w:numId w:val="5"/>
        </w:numPr>
        <w:contextualSpacing/>
        <w:jc w:val="both"/>
        <w:rPr>
          <w:color w:val="auto"/>
          <w:sz w:val="22"/>
          <w:szCs w:val="22"/>
        </w:rPr>
      </w:pPr>
      <w:r w:rsidRPr="00FD45C2">
        <w:rPr>
          <w:i/>
          <w:color w:val="auto"/>
          <w:sz w:val="22"/>
          <w:szCs w:val="22"/>
        </w:rPr>
        <w:t>curriculum vitae</w:t>
      </w:r>
      <w:r w:rsidRPr="00FD45C2">
        <w:rPr>
          <w:color w:val="auto"/>
          <w:sz w:val="22"/>
          <w:szCs w:val="22"/>
        </w:rPr>
        <w:t xml:space="preserve"> in formato europeo dal quale risulti il possesso dei requisiti culturali e professionali necessari, nonché dei titoli validi posseduti;</w:t>
      </w:r>
    </w:p>
    <w:p w:rsidR="00B159F0" w:rsidRDefault="00B159F0" w:rsidP="00AB12C1">
      <w:pPr>
        <w:numPr>
          <w:ilvl w:val="0"/>
          <w:numId w:val="5"/>
        </w:numPr>
        <w:contextualSpacing/>
        <w:jc w:val="both"/>
        <w:rPr>
          <w:color w:val="auto"/>
          <w:sz w:val="22"/>
          <w:szCs w:val="22"/>
        </w:rPr>
      </w:pPr>
      <w:r w:rsidRPr="00FD45C2">
        <w:rPr>
          <w:color w:val="auto"/>
          <w:sz w:val="22"/>
          <w:szCs w:val="22"/>
        </w:rPr>
        <w:t>autocertificazione per la veridicità dei titoli e delle informazioni presenti nel C.V. con la dichiarazione della disponibilità immediata a presentare, su richiesta dell’Istituto, la documentazione relativa ai titoli indicati (allegato 2);</w:t>
      </w:r>
    </w:p>
    <w:p w:rsidR="00B159F0" w:rsidRPr="00FD45C2" w:rsidRDefault="00B159F0" w:rsidP="00AB12C1">
      <w:pPr>
        <w:numPr>
          <w:ilvl w:val="0"/>
          <w:numId w:val="5"/>
        </w:numPr>
        <w:contextualSpacing/>
        <w:jc w:val="both"/>
        <w:rPr>
          <w:color w:val="auto"/>
          <w:sz w:val="22"/>
          <w:szCs w:val="22"/>
        </w:rPr>
      </w:pPr>
      <w:r>
        <w:rPr>
          <w:color w:val="auto"/>
          <w:sz w:val="22"/>
          <w:szCs w:val="22"/>
        </w:rPr>
        <w:t>dichiarazione riassuntiva  (allegato 3);</w:t>
      </w:r>
    </w:p>
    <w:p w:rsidR="00B159F0" w:rsidRPr="00FD45C2" w:rsidRDefault="00B159F0" w:rsidP="00AB12C1">
      <w:pPr>
        <w:numPr>
          <w:ilvl w:val="0"/>
          <w:numId w:val="5"/>
        </w:numPr>
        <w:contextualSpacing/>
        <w:jc w:val="both"/>
        <w:rPr>
          <w:color w:val="auto"/>
          <w:sz w:val="22"/>
          <w:szCs w:val="22"/>
        </w:rPr>
      </w:pPr>
      <w:r w:rsidRPr="00FD45C2">
        <w:rPr>
          <w:color w:val="auto"/>
          <w:sz w:val="22"/>
          <w:szCs w:val="22"/>
        </w:rPr>
        <w:t>fotocopia del codice fiscale e di un documento di identità in corso di validità;</w:t>
      </w:r>
    </w:p>
    <w:p w:rsidR="00B159F0" w:rsidRPr="00FD45C2" w:rsidRDefault="00B159F0" w:rsidP="00AB12C1">
      <w:pPr>
        <w:numPr>
          <w:ilvl w:val="0"/>
          <w:numId w:val="5"/>
        </w:numPr>
        <w:contextualSpacing/>
        <w:jc w:val="both"/>
        <w:rPr>
          <w:color w:val="auto"/>
          <w:sz w:val="22"/>
          <w:szCs w:val="22"/>
        </w:rPr>
      </w:pPr>
      <w:r w:rsidRPr="00FD45C2">
        <w:rPr>
          <w:color w:val="auto"/>
          <w:sz w:val="22"/>
          <w:szCs w:val="22"/>
        </w:rPr>
        <w:t xml:space="preserve">autorizzazione a svolgere l’ incarico di libero professionista, rilasciata dall’ente di appartenenze, se dipendente della Pubblica Amministrazione. </w:t>
      </w:r>
    </w:p>
    <w:p w:rsidR="00B159F0" w:rsidRPr="00FD45C2" w:rsidRDefault="00B159F0" w:rsidP="003A5A70">
      <w:pPr>
        <w:tabs>
          <w:tab w:val="left" w:pos="720"/>
        </w:tabs>
        <w:ind w:left="393"/>
        <w:jc w:val="both"/>
        <w:rPr>
          <w:b/>
          <w:color w:val="auto"/>
          <w:sz w:val="16"/>
          <w:szCs w:val="16"/>
        </w:rPr>
      </w:pPr>
    </w:p>
    <w:p w:rsidR="00B159F0" w:rsidRDefault="00B159F0" w:rsidP="003A5A70">
      <w:pPr>
        <w:jc w:val="both"/>
        <w:rPr>
          <w:sz w:val="22"/>
          <w:szCs w:val="22"/>
        </w:rPr>
      </w:pPr>
      <w:r>
        <w:rPr>
          <w:sz w:val="22"/>
          <w:szCs w:val="22"/>
        </w:rPr>
        <w:t xml:space="preserve">La documentazione prodotta in maniera difforme dai suddetti punti determinerà l’esclusione dalla graduatoria. L’Amministrazione si riserva il diritto di richiedere ai candidati che risulteranno idonei nella graduatoria, la presentazione completa dei titoli originali o delle fotocopie conformi prima di assegnare loro l’incarico. </w:t>
      </w:r>
    </w:p>
    <w:p w:rsidR="00B159F0" w:rsidRDefault="00B159F0" w:rsidP="003A5A70">
      <w:pPr>
        <w:rPr>
          <w:sz w:val="16"/>
          <w:szCs w:val="16"/>
        </w:rPr>
      </w:pPr>
    </w:p>
    <w:p w:rsidR="00B159F0" w:rsidRDefault="00B159F0" w:rsidP="003A5A70">
      <w:pPr>
        <w:rPr>
          <w:b/>
          <w:sz w:val="22"/>
          <w:szCs w:val="22"/>
        </w:rPr>
      </w:pPr>
      <w:r>
        <w:rPr>
          <w:b/>
          <w:sz w:val="22"/>
          <w:szCs w:val="22"/>
        </w:rPr>
        <w:t xml:space="preserve">ART. 15 – INFORMAZIONI GENERALI </w:t>
      </w:r>
    </w:p>
    <w:p w:rsidR="00B159F0" w:rsidRDefault="00B159F0" w:rsidP="003A5A70">
      <w:pPr>
        <w:jc w:val="both"/>
        <w:rPr>
          <w:sz w:val="22"/>
          <w:szCs w:val="22"/>
        </w:rPr>
      </w:pPr>
      <w:r>
        <w:rPr>
          <w:sz w:val="22"/>
          <w:szCs w:val="22"/>
        </w:rPr>
        <w:t>Ai sensi dell’art. 13 del D.Lgs n. 196/2003 (Codice sulla Privacy), i dati personali forniti dal candidato saranno depositati presso l’I.S.I.S. “Dante Alighieri”, in via Diaz 20 - Gorizia</w:t>
      </w:r>
    </w:p>
    <w:p w:rsidR="00B159F0" w:rsidRDefault="00B159F0" w:rsidP="003A5A70">
      <w:pPr>
        <w:jc w:val="both"/>
        <w:rPr>
          <w:sz w:val="22"/>
          <w:szCs w:val="22"/>
        </w:rPr>
      </w:pPr>
      <w:r>
        <w:rPr>
          <w:sz w:val="22"/>
          <w:szCs w:val="22"/>
        </w:rPr>
        <w:t xml:space="preserve"> e utilizzati per le finalità di gestione della selezione e potranno essere trattati anche in forma automatizzata ai sensi delle norme vigenti. Il candidato dovrà autorizzare l’Istituto al trattamento dei dati personali. Il titolare del trattamento dei dati è’ il Dirigente Scolastico. Responsabile del procedimento amministrativo è il DSGA, Paola Metus.</w:t>
      </w:r>
    </w:p>
    <w:p w:rsidR="00B159F0" w:rsidRDefault="00B159F0" w:rsidP="003A5A70">
      <w:pPr>
        <w:rPr>
          <w:sz w:val="16"/>
          <w:szCs w:val="16"/>
        </w:rPr>
      </w:pPr>
    </w:p>
    <w:p w:rsidR="00B159F0" w:rsidRDefault="00B159F0" w:rsidP="003A5A70">
      <w:pPr>
        <w:rPr>
          <w:b/>
          <w:sz w:val="22"/>
          <w:szCs w:val="22"/>
        </w:rPr>
      </w:pPr>
      <w:r>
        <w:rPr>
          <w:b/>
          <w:sz w:val="22"/>
          <w:szCs w:val="22"/>
        </w:rPr>
        <w:t xml:space="preserve">ART. 16 – ESCLUSIONI </w:t>
      </w:r>
    </w:p>
    <w:p w:rsidR="00B159F0" w:rsidRDefault="00B159F0" w:rsidP="003A5A70">
      <w:pPr>
        <w:rPr>
          <w:sz w:val="22"/>
          <w:szCs w:val="22"/>
        </w:rPr>
      </w:pPr>
      <w:r>
        <w:rPr>
          <w:sz w:val="22"/>
          <w:szCs w:val="22"/>
        </w:rPr>
        <w:t xml:space="preserve">Saranno escluse dalla valutazione le domande: </w:t>
      </w:r>
    </w:p>
    <w:p w:rsidR="00B159F0" w:rsidRDefault="00B159F0" w:rsidP="003A5A70">
      <w:pPr>
        <w:numPr>
          <w:ilvl w:val="0"/>
          <w:numId w:val="4"/>
        </w:numPr>
        <w:rPr>
          <w:sz w:val="22"/>
          <w:szCs w:val="22"/>
        </w:rPr>
      </w:pPr>
      <w:r>
        <w:rPr>
          <w:sz w:val="22"/>
          <w:szCs w:val="22"/>
        </w:rPr>
        <w:t xml:space="preserve">pervenute oltre i termini previsti; </w:t>
      </w:r>
    </w:p>
    <w:p w:rsidR="00B159F0" w:rsidRDefault="00B159F0" w:rsidP="003A5A70">
      <w:pPr>
        <w:numPr>
          <w:ilvl w:val="0"/>
          <w:numId w:val="4"/>
        </w:numPr>
        <w:rPr>
          <w:sz w:val="22"/>
          <w:szCs w:val="22"/>
        </w:rPr>
      </w:pPr>
      <w:r>
        <w:rPr>
          <w:sz w:val="22"/>
          <w:szCs w:val="22"/>
        </w:rPr>
        <w:t xml:space="preserve">pervenute con modalità diverse da quelle previste dal presente bando; </w:t>
      </w:r>
    </w:p>
    <w:p w:rsidR="00B159F0" w:rsidRDefault="00B159F0" w:rsidP="003A5A70">
      <w:pPr>
        <w:numPr>
          <w:ilvl w:val="0"/>
          <w:numId w:val="4"/>
        </w:numPr>
        <w:rPr>
          <w:sz w:val="22"/>
          <w:szCs w:val="22"/>
        </w:rPr>
      </w:pPr>
      <w:r>
        <w:rPr>
          <w:sz w:val="22"/>
          <w:szCs w:val="22"/>
        </w:rPr>
        <w:t xml:space="preserve">sprovviste della firma in originale dell’esperto; </w:t>
      </w:r>
    </w:p>
    <w:p w:rsidR="00B159F0" w:rsidRDefault="00B159F0" w:rsidP="003A5A70">
      <w:pPr>
        <w:numPr>
          <w:ilvl w:val="0"/>
          <w:numId w:val="4"/>
        </w:numPr>
        <w:rPr>
          <w:sz w:val="22"/>
          <w:szCs w:val="22"/>
        </w:rPr>
      </w:pPr>
      <w:r>
        <w:rPr>
          <w:sz w:val="22"/>
          <w:szCs w:val="22"/>
        </w:rPr>
        <w:t xml:space="preserve">sprovviste del curriculum vitae in formato europeo; </w:t>
      </w:r>
    </w:p>
    <w:p w:rsidR="00B159F0" w:rsidRDefault="00B159F0" w:rsidP="003A5A70">
      <w:pPr>
        <w:numPr>
          <w:ilvl w:val="0"/>
          <w:numId w:val="4"/>
        </w:numPr>
        <w:rPr>
          <w:sz w:val="22"/>
          <w:szCs w:val="22"/>
        </w:rPr>
      </w:pPr>
      <w:r>
        <w:rPr>
          <w:sz w:val="22"/>
          <w:szCs w:val="22"/>
        </w:rPr>
        <w:t>sprovviste di modello di autocertificazione/dichiarazione sostitutiva di atto di notorietà ai sensi del DPR n. 445/2000.</w:t>
      </w:r>
    </w:p>
    <w:p w:rsidR="00B159F0" w:rsidRDefault="00B159F0" w:rsidP="003A5A70">
      <w:pPr>
        <w:rPr>
          <w:sz w:val="16"/>
          <w:szCs w:val="16"/>
        </w:rPr>
      </w:pPr>
    </w:p>
    <w:p w:rsidR="00B159F0" w:rsidRDefault="00B159F0" w:rsidP="003A5A70">
      <w:pPr>
        <w:rPr>
          <w:b/>
          <w:sz w:val="22"/>
          <w:szCs w:val="22"/>
        </w:rPr>
      </w:pPr>
      <w:r>
        <w:rPr>
          <w:b/>
          <w:sz w:val="22"/>
          <w:szCs w:val="22"/>
        </w:rPr>
        <w:t>ART. 17 - MODALITÀ DI PUBBLICIZZAZIONE e DI ACCESSO AGLI ATTI</w:t>
      </w:r>
    </w:p>
    <w:p w:rsidR="00B159F0" w:rsidRDefault="00B159F0" w:rsidP="003A5A70">
      <w:pPr>
        <w:jc w:val="both"/>
        <w:rPr>
          <w:sz w:val="22"/>
          <w:szCs w:val="22"/>
        </w:rPr>
      </w:pPr>
      <w:r>
        <w:rPr>
          <w:sz w:val="22"/>
          <w:szCs w:val="22"/>
        </w:rPr>
        <w:t>L’aggiudicazione verrà portata a conoscenza dei soggetti interessati (anche a mezzo mail-o pec).</w:t>
      </w:r>
    </w:p>
    <w:p w:rsidR="00B159F0" w:rsidRDefault="00B159F0" w:rsidP="003A5A70">
      <w:pPr>
        <w:jc w:val="both"/>
        <w:rPr>
          <w:sz w:val="22"/>
          <w:szCs w:val="22"/>
        </w:rPr>
      </w:pPr>
      <w:r>
        <w:rPr>
          <w:sz w:val="22"/>
          <w:szCs w:val="22"/>
        </w:rPr>
        <w:t>L’accesso agli atti, secondo quanto previsto dalla legge 7 agosto 1990, n. 241 e dell’art. 3 – differimento – comma 3 del decreto ministeriale 10 gennaio 1996, n. 60, solo dopo la conclusione del procedimento.</w:t>
      </w:r>
    </w:p>
    <w:p w:rsidR="00B159F0" w:rsidRDefault="00B159F0" w:rsidP="003A5A70">
      <w:pPr>
        <w:rPr>
          <w:sz w:val="16"/>
          <w:szCs w:val="16"/>
        </w:rPr>
      </w:pPr>
    </w:p>
    <w:p w:rsidR="00B159F0" w:rsidRDefault="00B159F0" w:rsidP="004D4D7B">
      <w:pPr>
        <w:rPr>
          <w:b/>
          <w:i/>
          <w:sz w:val="22"/>
          <w:szCs w:val="22"/>
        </w:rPr>
      </w:pPr>
      <w:r w:rsidRPr="004D4D7B">
        <w:rPr>
          <w:b/>
          <w:i/>
          <w:sz w:val="22"/>
          <w:szCs w:val="22"/>
        </w:rPr>
        <w:t>ALLEGATI:</w:t>
      </w:r>
    </w:p>
    <w:p w:rsidR="00B159F0" w:rsidRDefault="00B159F0" w:rsidP="004D4D7B">
      <w:pPr>
        <w:rPr>
          <w:b/>
          <w:i/>
          <w:sz w:val="22"/>
          <w:szCs w:val="22"/>
        </w:rPr>
      </w:pPr>
    </w:p>
    <w:p w:rsidR="00B159F0" w:rsidRPr="004D4D7B" w:rsidRDefault="00B159F0" w:rsidP="004D4D7B">
      <w:pPr>
        <w:pStyle w:val="ListParagraph"/>
        <w:numPr>
          <w:ilvl w:val="0"/>
          <w:numId w:val="10"/>
        </w:numPr>
        <w:rPr>
          <w:b/>
          <w:i/>
          <w:sz w:val="22"/>
          <w:szCs w:val="22"/>
        </w:rPr>
      </w:pPr>
      <w:r>
        <w:rPr>
          <w:b/>
          <w:sz w:val="22"/>
          <w:szCs w:val="22"/>
        </w:rPr>
        <w:t>Allegato 1(modello di domanda)</w:t>
      </w:r>
    </w:p>
    <w:p w:rsidR="00B159F0" w:rsidRPr="004D4D7B" w:rsidRDefault="00B159F0" w:rsidP="004D4D7B">
      <w:pPr>
        <w:pStyle w:val="ListParagraph"/>
        <w:numPr>
          <w:ilvl w:val="0"/>
          <w:numId w:val="10"/>
        </w:numPr>
        <w:rPr>
          <w:b/>
          <w:i/>
          <w:sz w:val="22"/>
          <w:szCs w:val="22"/>
        </w:rPr>
      </w:pPr>
      <w:r>
        <w:rPr>
          <w:b/>
          <w:sz w:val="22"/>
          <w:szCs w:val="22"/>
        </w:rPr>
        <w:t>Allegato 2 (dichiarazione sostitutiva di certificazione)</w:t>
      </w:r>
    </w:p>
    <w:p w:rsidR="00B159F0" w:rsidRPr="004D4D7B" w:rsidRDefault="00B159F0" w:rsidP="004D4D7B">
      <w:pPr>
        <w:pStyle w:val="ListParagraph"/>
        <w:numPr>
          <w:ilvl w:val="0"/>
          <w:numId w:val="10"/>
        </w:numPr>
        <w:rPr>
          <w:b/>
          <w:i/>
          <w:sz w:val="22"/>
          <w:szCs w:val="22"/>
        </w:rPr>
      </w:pPr>
      <w:r>
        <w:rPr>
          <w:b/>
          <w:sz w:val="22"/>
          <w:szCs w:val="22"/>
        </w:rPr>
        <w:t>Allegato 3 (dichiarazione riassuntiva).</w:t>
      </w:r>
    </w:p>
    <w:p w:rsidR="00B159F0" w:rsidRDefault="00B159F0" w:rsidP="004D4D7B">
      <w:pPr>
        <w:rPr>
          <w:b/>
          <w:i/>
          <w:sz w:val="22"/>
          <w:szCs w:val="22"/>
        </w:rPr>
      </w:pPr>
    </w:p>
    <w:p w:rsidR="00B159F0" w:rsidRDefault="00B159F0" w:rsidP="00F2024A">
      <w:pPr>
        <w:jc w:val="both"/>
        <w:rPr>
          <w:sz w:val="22"/>
          <w:szCs w:val="22"/>
        </w:rPr>
      </w:pPr>
      <w:r>
        <w:rPr>
          <w:sz w:val="22"/>
          <w:szCs w:val="22"/>
        </w:rPr>
        <w:t>Il presente Bando è pubblicato all ́”Albo On Line - Pubblicità Legal” dell’Istituzione Scolastica I.S.I.S. “Alighieri”</w:t>
      </w:r>
    </w:p>
    <w:p w:rsidR="00B159F0" w:rsidRDefault="00B159F0" w:rsidP="00384DCB">
      <w:pPr>
        <w:rPr>
          <w:sz w:val="22"/>
          <w:szCs w:val="22"/>
        </w:rPr>
      </w:pPr>
    </w:p>
    <w:p w:rsidR="00B159F0" w:rsidRDefault="00B159F0" w:rsidP="009910ED">
      <w:pPr>
        <w:ind w:left="4820"/>
        <w:jc w:val="center"/>
        <w:rPr>
          <w:sz w:val="12"/>
          <w:szCs w:val="12"/>
        </w:rPr>
      </w:pPr>
      <w:r>
        <w:t>IL DIRIGENTE SCOLASTICO</w:t>
      </w:r>
    </w:p>
    <w:p w:rsidR="00B159F0" w:rsidRPr="003A5A70" w:rsidRDefault="00B159F0" w:rsidP="003A5A70">
      <w:r>
        <w:tab/>
      </w:r>
      <w:r>
        <w:tab/>
      </w:r>
      <w:r>
        <w:tab/>
      </w:r>
      <w:r>
        <w:tab/>
      </w:r>
      <w:r>
        <w:tab/>
      </w:r>
      <w:r>
        <w:tab/>
      </w:r>
      <w:r>
        <w:tab/>
      </w:r>
      <w:r>
        <w:tab/>
      </w:r>
      <w:r>
        <w:tab/>
        <w:t>Dott.ssa Anna Condolf</w:t>
      </w:r>
    </w:p>
    <w:sectPr w:rsidR="00B159F0" w:rsidRPr="003A5A70" w:rsidSect="00B03AEF">
      <w:headerReference w:type="default" r:id="rId9"/>
      <w:footerReference w:type="default" r:id="rId10"/>
      <w:pgSz w:w="11906" w:h="16838"/>
      <w:pgMar w:top="1417" w:right="1134" w:bottom="1134" w:left="1134" w:header="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9F0" w:rsidRDefault="00B159F0">
      <w:r>
        <w:separator/>
      </w:r>
    </w:p>
  </w:endnote>
  <w:endnote w:type="continuationSeparator" w:id="0">
    <w:p w:rsidR="00B159F0" w:rsidRDefault="00B159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Helvetica Neue">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9F0" w:rsidRDefault="00B159F0">
    <w:pPr>
      <w:pStyle w:val="Footer"/>
      <w:jc w:val="right"/>
    </w:pPr>
    <w:fldSimple w:instr="PAGE   \* MERGEFORMAT">
      <w:r>
        <w:rPr>
          <w:noProof/>
        </w:rPr>
        <w:t>6</w:t>
      </w:r>
    </w:fldSimple>
  </w:p>
  <w:p w:rsidR="00B159F0" w:rsidRDefault="00B159F0">
    <w:pPr>
      <w:spacing w:after="85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9F0" w:rsidRDefault="00B159F0">
      <w:r>
        <w:separator/>
      </w:r>
    </w:p>
  </w:footnote>
  <w:footnote w:type="continuationSeparator" w:id="0">
    <w:p w:rsidR="00B159F0" w:rsidRDefault="00B159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9F0" w:rsidRDefault="00B159F0">
    <w:pPr>
      <w:spacing w:before="70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A347D"/>
    <w:multiLevelType w:val="hybridMultilevel"/>
    <w:tmpl w:val="B0B45938"/>
    <w:lvl w:ilvl="0" w:tplc="04100011">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
    <w:nsid w:val="118427A9"/>
    <w:multiLevelType w:val="multilevel"/>
    <w:tmpl w:val="8C946D54"/>
    <w:lvl w:ilvl="0">
      <w:start w:val="1"/>
      <w:numFmt w:val="bullet"/>
      <w:lvlText w:val="-"/>
      <w:lvlJc w:val="left"/>
      <w:pPr>
        <w:ind w:left="262" w:hanging="262"/>
      </w:pPr>
      <w:rPr>
        <w:smallCaps w:val="0"/>
        <w:strike w:val="0"/>
        <w:color w:val="000000"/>
        <w:sz w:val="29"/>
        <w:vertAlign w:val="baseline"/>
      </w:rPr>
    </w:lvl>
    <w:lvl w:ilvl="1">
      <w:start w:val="1"/>
      <w:numFmt w:val="bullet"/>
      <w:lvlText w:val="-"/>
      <w:lvlJc w:val="left"/>
      <w:pPr>
        <w:ind w:left="502" w:hanging="262"/>
      </w:pPr>
      <w:rPr>
        <w:smallCaps w:val="0"/>
        <w:strike w:val="0"/>
        <w:color w:val="000000"/>
        <w:sz w:val="29"/>
        <w:vertAlign w:val="baseline"/>
      </w:rPr>
    </w:lvl>
    <w:lvl w:ilvl="2">
      <w:start w:val="1"/>
      <w:numFmt w:val="bullet"/>
      <w:lvlText w:val="-"/>
      <w:lvlJc w:val="left"/>
      <w:pPr>
        <w:ind w:left="742" w:hanging="262"/>
      </w:pPr>
      <w:rPr>
        <w:smallCaps w:val="0"/>
        <w:strike w:val="0"/>
        <w:color w:val="000000"/>
        <w:sz w:val="29"/>
        <w:vertAlign w:val="baseline"/>
      </w:rPr>
    </w:lvl>
    <w:lvl w:ilvl="3">
      <w:start w:val="1"/>
      <w:numFmt w:val="bullet"/>
      <w:lvlText w:val="-"/>
      <w:lvlJc w:val="left"/>
      <w:pPr>
        <w:ind w:left="982" w:hanging="262"/>
      </w:pPr>
      <w:rPr>
        <w:smallCaps w:val="0"/>
        <w:strike w:val="0"/>
        <w:color w:val="000000"/>
        <w:sz w:val="29"/>
        <w:vertAlign w:val="baseline"/>
      </w:rPr>
    </w:lvl>
    <w:lvl w:ilvl="4">
      <w:start w:val="1"/>
      <w:numFmt w:val="bullet"/>
      <w:lvlText w:val="-"/>
      <w:lvlJc w:val="left"/>
      <w:pPr>
        <w:ind w:left="1222" w:hanging="262"/>
      </w:pPr>
      <w:rPr>
        <w:smallCaps w:val="0"/>
        <w:strike w:val="0"/>
        <w:color w:val="000000"/>
        <w:sz w:val="29"/>
        <w:vertAlign w:val="baseline"/>
      </w:rPr>
    </w:lvl>
    <w:lvl w:ilvl="5">
      <w:start w:val="1"/>
      <w:numFmt w:val="bullet"/>
      <w:lvlText w:val="-"/>
      <w:lvlJc w:val="left"/>
      <w:pPr>
        <w:ind w:left="1462" w:hanging="262"/>
      </w:pPr>
      <w:rPr>
        <w:smallCaps w:val="0"/>
        <w:strike w:val="0"/>
        <w:color w:val="000000"/>
        <w:sz w:val="29"/>
        <w:vertAlign w:val="baseline"/>
      </w:rPr>
    </w:lvl>
    <w:lvl w:ilvl="6">
      <w:start w:val="1"/>
      <w:numFmt w:val="bullet"/>
      <w:lvlText w:val="-"/>
      <w:lvlJc w:val="left"/>
      <w:pPr>
        <w:ind w:left="1702" w:hanging="262"/>
      </w:pPr>
      <w:rPr>
        <w:smallCaps w:val="0"/>
        <w:strike w:val="0"/>
        <w:color w:val="000000"/>
        <w:sz w:val="29"/>
        <w:vertAlign w:val="baseline"/>
      </w:rPr>
    </w:lvl>
    <w:lvl w:ilvl="7">
      <w:start w:val="1"/>
      <w:numFmt w:val="bullet"/>
      <w:lvlText w:val="-"/>
      <w:lvlJc w:val="left"/>
      <w:pPr>
        <w:ind w:left="1942" w:hanging="262"/>
      </w:pPr>
      <w:rPr>
        <w:smallCaps w:val="0"/>
        <w:strike w:val="0"/>
        <w:color w:val="000000"/>
        <w:sz w:val="29"/>
        <w:vertAlign w:val="baseline"/>
      </w:rPr>
    </w:lvl>
    <w:lvl w:ilvl="8">
      <w:start w:val="1"/>
      <w:numFmt w:val="bullet"/>
      <w:lvlText w:val="-"/>
      <w:lvlJc w:val="left"/>
      <w:pPr>
        <w:ind w:left="2182" w:hanging="262"/>
      </w:pPr>
      <w:rPr>
        <w:smallCaps w:val="0"/>
        <w:strike w:val="0"/>
        <w:color w:val="000000"/>
        <w:sz w:val="29"/>
        <w:vertAlign w:val="baseline"/>
      </w:rPr>
    </w:lvl>
  </w:abstractNum>
  <w:abstractNum w:abstractNumId="2">
    <w:nsid w:val="17777547"/>
    <w:multiLevelType w:val="multilevel"/>
    <w:tmpl w:val="0CE06774"/>
    <w:lvl w:ilvl="0">
      <w:start w:val="1"/>
      <w:numFmt w:val="upperLetter"/>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3">
    <w:nsid w:val="1A6C5D56"/>
    <w:multiLevelType w:val="multilevel"/>
    <w:tmpl w:val="0DACBD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ECA684E"/>
    <w:multiLevelType w:val="multilevel"/>
    <w:tmpl w:val="8408A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88835E3"/>
    <w:multiLevelType w:val="hybridMultilevel"/>
    <w:tmpl w:val="71B0FBB6"/>
    <w:lvl w:ilvl="0" w:tplc="04100011">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6">
    <w:nsid w:val="29497D8A"/>
    <w:multiLevelType w:val="multilevel"/>
    <w:tmpl w:val="E6D2A5C6"/>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7">
    <w:nsid w:val="29C4721D"/>
    <w:multiLevelType w:val="multilevel"/>
    <w:tmpl w:val="24007BE8"/>
    <w:lvl w:ilvl="0">
      <w:start w:val="1"/>
      <w:numFmt w:val="bullet"/>
      <w:lvlText w:val="•"/>
      <w:lvlJc w:val="left"/>
      <w:pPr>
        <w:ind w:left="933" w:hanging="196"/>
      </w:pPr>
      <w:rPr>
        <w:i/>
        <w:smallCaps w:val="0"/>
        <w:strike w:val="0"/>
        <w:color w:val="000000"/>
        <w:vertAlign w:val="baseline"/>
      </w:rPr>
    </w:lvl>
    <w:lvl w:ilvl="1">
      <w:start w:val="1"/>
      <w:numFmt w:val="bullet"/>
      <w:lvlText w:val="•"/>
      <w:lvlJc w:val="left"/>
      <w:pPr>
        <w:ind w:left="376" w:hanging="196"/>
      </w:pPr>
      <w:rPr>
        <w:i/>
        <w:smallCaps w:val="0"/>
        <w:strike w:val="0"/>
        <w:color w:val="000000"/>
        <w:vertAlign w:val="baseline"/>
      </w:rPr>
    </w:lvl>
    <w:lvl w:ilvl="2">
      <w:start w:val="1"/>
      <w:numFmt w:val="bullet"/>
      <w:lvlText w:val="•"/>
      <w:lvlJc w:val="left"/>
      <w:pPr>
        <w:ind w:left="556" w:hanging="196"/>
      </w:pPr>
      <w:rPr>
        <w:i/>
        <w:smallCaps w:val="0"/>
        <w:strike w:val="0"/>
        <w:color w:val="000000"/>
        <w:vertAlign w:val="baseline"/>
      </w:rPr>
    </w:lvl>
    <w:lvl w:ilvl="3">
      <w:start w:val="1"/>
      <w:numFmt w:val="bullet"/>
      <w:lvlText w:val="•"/>
      <w:lvlJc w:val="left"/>
      <w:pPr>
        <w:ind w:left="736" w:hanging="196"/>
      </w:pPr>
      <w:rPr>
        <w:i/>
        <w:smallCaps w:val="0"/>
        <w:strike w:val="0"/>
        <w:color w:val="000000"/>
        <w:vertAlign w:val="baseline"/>
      </w:rPr>
    </w:lvl>
    <w:lvl w:ilvl="4">
      <w:start w:val="1"/>
      <w:numFmt w:val="bullet"/>
      <w:lvlText w:val="•"/>
      <w:lvlJc w:val="left"/>
      <w:pPr>
        <w:ind w:left="916" w:hanging="196"/>
      </w:pPr>
      <w:rPr>
        <w:i/>
        <w:smallCaps w:val="0"/>
        <w:strike w:val="0"/>
        <w:color w:val="000000"/>
        <w:vertAlign w:val="baseline"/>
      </w:rPr>
    </w:lvl>
    <w:lvl w:ilvl="5">
      <w:start w:val="1"/>
      <w:numFmt w:val="bullet"/>
      <w:lvlText w:val="•"/>
      <w:lvlJc w:val="left"/>
      <w:pPr>
        <w:ind w:left="1096" w:hanging="196"/>
      </w:pPr>
      <w:rPr>
        <w:i/>
        <w:smallCaps w:val="0"/>
        <w:strike w:val="0"/>
        <w:color w:val="000000"/>
        <w:vertAlign w:val="baseline"/>
      </w:rPr>
    </w:lvl>
    <w:lvl w:ilvl="6">
      <w:start w:val="1"/>
      <w:numFmt w:val="bullet"/>
      <w:lvlText w:val="•"/>
      <w:lvlJc w:val="left"/>
      <w:pPr>
        <w:ind w:left="1276" w:hanging="196"/>
      </w:pPr>
      <w:rPr>
        <w:i/>
        <w:smallCaps w:val="0"/>
        <w:strike w:val="0"/>
        <w:color w:val="000000"/>
        <w:vertAlign w:val="baseline"/>
      </w:rPr>
    </w:lvl>
    <w:lvl w:ilvl="7">
      <w:start w:val="1"/>
      <w:numFmt w:val="bullet"/>
      <w:lvlText w:val="•"/>
      <w:lvlJc w:val="left"/>
      <w:pPr>
        <w:ind w:left="1456" w:hanging="196"/>
      </w:pPr>
      <w:rPr>
        <w:i/>
        <w:smallCaps w:val="0"/>
        <w:strike w:val="0"/>
        <w:color w:val="000000"/>
        <w:vertAlign w:val="baseline"/>
      </w:rPr>
    </w:lvl>
    <w:lvl w:ilvl="8">
      <w:start w:val="1"/>
      <w:numFmt w:val="bullet"/>
      <w:lvlText w:val="•"/>
      <w:lvlJc w:val="left"/>
      <w:pPr>
        <w:ind w:left="1636" w:hanging="196"/>
      </w:pPr>
      <w:rPr>
        <w:i/>
        <w:smallCaps w:val="0"/>
        <w:strike w:val="0"/>
        <w:color w:val="000000"/>
        <w:vertAlign w:val="baseline"/>
      </w:rPr>
    </w:lvl>
  </w:abstractNum>
  <w:abstractNum w:abstractNumId="8">
    <w:nsid w:val="55DD3AB5"/>
    <w:multiLevelType w:val="multilevel"/>
    <w:tmpl w:val="C5ACFAC6"/>
    <w:lvl w:ilvl="0">
      <w:start w:val="1"/>
      <w:numFmt w:val="bullet"/>
      <w:lvlText w:val="-"/>
      <w:lvlJc w:val="left"/>
      <w:pPr>
        <w:ind w:left="982" w:hanging="982"/>
      </w:pPr>
      <w:rPr>
        <w:smallCaps w:val="0"/>
        <w:strike w:val="0"/>
        <w:sz w:val="29"/>
        <w:vertAlign w:val="baseline"/>
      </w:rPr>
    </w:lvl>
    <w:lvl w:ilvl="1">
      <w:start w:val="1"/>
      <w:numFmt w:val="bullet"/>
      <w:lvlText w:val="-"/>
      <w:lvlJc w:val="left"/>
      <w:pPr>
        <w:ind w:left="1222" w:hanging="982"/>
      </w:pPr>
      <w:rPr>
        <w:smallCaps w:val="0"/>
        <w:strike w:val="0"/>
        <w:sz w:val="29"/>
        <w:vertAlign w:val="baseline"/>
      </w:rPr>
    </w:lvl>
    <w:lvl w:ilvl="2">
      <w:start w:val="1"/>
      <w:numFmt w:val="bullet"/>
      <w:lvlText w:val="-"/>
      <w:lvlJc w:val="left"/>
      <w:pPr>
        <w:ind w:left="1462" w:hanging="982"/>
      </w:pPr>
      <w:rPr>
        <w:smallCaps w:val="0"/>
        <w:strike w:val="0"/>
        <w:sz w:val="29"/>
        <w:vertAlign w:val="baseline"/>
      </w:rPr>
    </w:lvl>
    <w:lvl w:ilvl="3">
      <w:start w:val="1"/>
      <w:numFmt w:val="bullet"/>
      <w:lvlText w:val="-"/>
      <w:lvlJc w:val="left"/>
      <w:pPr>
        <w:ind w:left="1702" w:hanging="982"/>
      </w:pPr>
      <w:rPr>
        <w:smallCaps w:val="0"/>
        <w:strike w:val="0"/>
        <w:sz w:val="29"/>
        <w:vertAlign w:val="baseline"/>
      </w:rPr>
    </w:lvl>
    <w:lvl w:ilvl="4">
      <w:start w:val="1"/>
      <w:numFmt w:val="bullet"/>
      <w:lvlText w:val="-"/>
      <w:lvlJc w:val="left"/>
      <w:pPr>
        <w:ind w:left="1942" w:hanging="982"/>
      </w:pPr>
      <w:rPr>
        <w:smallCaps w:val="0"/>
        <w:strike w:val="0"/>
        <w:sz w:val="29"/>
        <w:vertAlign w:val="baseline"/>
      </w:rPr>
    </w:lvl>
    <w:lvl w:ilvl="5">
      <w:start w:val="1"/>
      <w:numFmt w:val="bullet"/>
      <w:lvlText w:val="-"/>
      <w:lvlJc w:val="left"/>
      <w:pPr>
        <w:ind w:left="2182" w:hanging="982"/>
      </w:pPr>
      <w:rPr>
        <w:smallCaps w:val="0"/>
        <w:strike w:val="0"/>
        <w:sz w:val="29"/>
        <w:vertAlign w:val="baseline"/>
      </w:rPr>
    </w:lvl>
    <w:lvl w:ilvl="6">
      <w:start w:val="1"/>
      <w:numFmt w:val="bullet"/>
      <w:lvlText w:val="-"/>
      <w:lvlJc w:val="left"/>
      <w:pPr>
        <w:ind w:left="2422" w:hanging="982"/>
      </w:pPr>
      <w:rPr>
        <w:smallCaps w:val="0"/>
        <w:strike w:val="0"/>
        <w:sz w:val="29"/>
        <w:vertAlign w:val="baseline"/>
      </w:rPr>
    </w:lvl>
    <w:lvl w:ilvl="7">
      <w:start w:val="1"/>
      <w:numFmt w:val="bullet"/>
      <w:lvlText w:val="-"/>
      <w:lvlJc w:val="left"/>
      <w:pPr>
        <w:ind w:left="2662" w:hanging="982"/>
      </w:pPr>
      <w:rPr>
        <w:smallCaps w:val="0"/>
        <w:strike w:val="0"/>
        <w:sz w:val="29"/>
        <w:vertAlign w:val="baseline"/>
      </w:rPr>
    </w:lvl>
    <w:lvl w:ilvl="8">
      <w:start w:val="1"/>
      <w:numFmt w:val="bullet"/>
      <w:lvlText w:val="-"/>
      <w:lvlJc w:val="left"/>
      <w:pPr>
        <w:ind w:left="2902" w:hanging="982"/>
      </w:pPr>
      <w:rPr>
        <w:smallCaps w:val="0"/>
        <w:strike w:val="0"/>
        <w:sz w:val="29"/>
        <w:vertAlign w:val="baseline"/>
      </w:rPr>
    </w:lvl>
  </w:abstractNum>
  <w:abstractNum w:abstractNumId="9">
    <w:nsid w:val="6C7C29D8"/>
    <w:multiLevelType w:val="hybridMultilevel"/>
    <w:tmpl w:val="10A4CD6C"/>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4"/>
  </w:num>
  <w:num w:numId="4">
    <w:abstractNumId w:val="6"/>
  </w:num>
  <w:num w:numId="5">
    <w:abstractNumId w:val="2"/>
  </w:num>
  <w:num w:numId="6">
    <w:abstractNumId w:val="3"/>
  </w:num>
  <w:num w:numId="7">
    <w:abstractNumId w:val="7"/>
  </w:num>
  <w:num w:numId="8">
    <w:abstractNumId w:val="9"/>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7B85"/>
    <w:rsid w:val="0001241B"/>
    <w:rsid w:val="000146A2"/>
    <w:rsid w:val="0001700B"/>
    <w:rsid w:val="00083052"/>
    <w:rsid w:val="000861A5"/>
    <w:rsid w:val="000B66F8"/>
    <w:rsid w:val="000E46AC"/>
    <w:rsid w:val="00177EB0"/>
    <w:rsid w:val="002378EE"/>
    <w:rsid w:val="002A1633"/>
    <w:rsid w:val="002E1FEC"/>
    <w:rsid w:val="002F3F43"/>
    <w:rsid w:val="00377B85"/>
    <w:rsid w:val="00384DCB"/>
    <w:rsid w:val="003A5A70"/>
    <w:rsid w:val="003F72FA"/>
    <w:rsid w:val="00440F0B"/>
    <w:rsid w:val="004D2779"/>
    <w:rsid w:val="004D4D7B"/>
    <w:rsid w:val="00591222"/>
    <w:rsid w:val="005A5DC3"/>
    <w:rsid w:val="006F4D26"/>
    <w:rsid w:val="00776535"/>
    <w:rsid w:val="00783DAF"/>
    <w:rsid w:val="00814998"/>
    <w:rsid w:val="008716B2"/>
    <w:rsid w:val="00895864"/>
    <w:rsid w:val="00916E53"/>
    <w:rsid w:val="009910ED"/>
    <w:rsid w:val="009A1B76"/>
    <w:rsid w:val="00A67CBB"/>
    <w:rsid w:val="00AB12C1"/>
    <w:rsid w:val="00B03AEF"/>
    <w:rsid w:val="00B159F0"/>
    <w:rsid w:val="00C2432C"/>
    <w:rsid w:val="00C54428"/>
    <w:rsid w:val="00C80641"/>
    <w:rsid w:val="00D2681D"/>
    <w:rsid w:val="00D75B98"/>
    <w:rsid w:val="00E42399"/>
    <w:rsid w:val="00EB4ACE"/>
    <w:rsid w:val="00EC1DA4"/>
    <w:rsid w:val="00F2024A"/>
    <w:rsid w:val="00F435BD"/>
    <w:rsid w:val="00F5707D"/>
    <w:rsid w:val="00FD45C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428"/>
    <w:rPr>
      <w:color w:val="000000"/>
      <w:sz w:val="20"/>
      <w:szCs w:val="20"/>
    </w:rPr>
  </w:style>
  <w:style w:type="paragraph" w:styleId="Heading1">
    <w:name w:val="heading 1"/>
    <w:basedOn w:val="Normal"/>
    <w:next w:val="Normal"/>
    <w:link w:val="Heading1Char"/>
    <w:uiPriority w:val="99"/>
    <w:qFormat/>
    <w:rsid w:val="00C54428"/>
    <w:pPr>
      <w:keepNext/>
      <w:keepLines/>
      <w:spacing w:before="480" w:after="120"/>
      <w:outlineLvl w:val="0"/>
    </w:pPr>
    <w:rPr>
      <w:b/>
      <w:sz w:val="48"/>
      <w:szCs w:val="48"/>
    </w:rPr>
  </w:style>
  <w:style w:type="paragraph" w:styleId="Heading2">
    <w:name w:val="heading 2"/>
    <w:basedOn w:val="Normal"/>
    <w:next w:val="Normal"/>
    <w:link w:val="Heading2Char"/>
    <w:uiPriority w:val="99"/>
    <w:qFormat/>
    <w:rsid w:val="00C54428"/>
    <w:pPr>
      <w:keepNext/>
      <w:keepLines/>
      <w:spacing w:before="360" w:after="80"/>
      <w:outlineLvl w:val="1"/>
    </w:pPr>
    <w:rPr>
      <w:b/>
      <w:sz w:val="36"/>
      <w:szCs w:val="36"/>
    </w:rPr>
  </w:style>
  <w:style w:type="paragraph" w:styleId="Heading3">
    <w:name w:val="heading 3"/>
    <w:basedOn w:val="Normal"/>
    <w:next w:val="Normal"/>
    <w:link w:val="Heading3Char"/>
    <w:uiPriority w:val="99"/>
    <w:qFormat/>
    <w:rsid w:val="00C54428"/>
    <w:pPr>
      <w:keepNext/>
      <w:keepLines/>
      <w:spacing w:before="280" w:after="80"/>
      <w:outlineLvl w:val="2"/>
    </w:pPr>
    <w:rPr>
      <w:b/>
      <w:sz w:val="28"/>
      <w:szCs w:val="28"/>
    </w:rPr>
  </w:style>
  <w:style w:type="paragraph" w:styleId="Heading4">
    <w:name w:val="heading 4"/>
    <w:basedOn w:val="Normal"/>
    <w:next w:val="Normal"/>
    <w:link w:val="Heading4Char"/>
    <w:uiPriority w:val="99"/>
    <w:qFormat/>
    <w:rsid w:val="00C54428"/>
    <w:pPr>
      <w:keepNext/>
      <w:keepLines/>
      <w:spacing w:before="240" w:after="40"/>
      <w:outlineLvl w:val="3"/>
    </w:pPr>
    <w:rPr>
      <w:b/>
      <w:sz w:val="24"/>
      <w:szCs w:val="24"/>
    </w:rPr>
  </w:style>
  <w:style w:type="paragraph" w:styleId="Heading5">
    <w:name w:val="heading 5"/>
    <w:basedOn w:val="Normal"/>
    <w:next w:val="Normal"/>
    <w:link w:val="Heading5Char"/>
    <w:uiPriority w:val="99"/>
    <w:qFormat/>
    <w:rsid w:val="00C54428"/>
    <w:pPr>
      <w:keepNext/>
      <w:keepLines/>
      <w:spacing w:before="220" w:after="40"/>
      <w:outlineLvl w:val="4"/>
    </w:pPr>
    <w:rPr>
      <w:b/>
      <w:sz w:val="22"/>
      <w:szCs w:val="22"/>
    </w:rPr>
  </w:style>
  <w:style w:type="paragraph" w:styleId="Heading6">
    <w:name w:val="heading 6"/>
    <w:basedOn w:val="Normal"/>
    <w:next w:val="Normal"/>
    <w:link w:val="Heading6Char"/>
    <w:uiPriority w:val="99"/>
    <w:qFormat/>
    <w:rsid w:val="00C54428"/>
    <w:pPr>
      <w:keepNext/>
      <w:keepLines/>
      <w:spacing w:before="200" w:after="40"/>
      <w:outlineLvl w:val="5"/>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color w:val="000000"/>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color w:val="000000"/>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color w:val="000000"/>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color w:val="000000"/>
    </w:rPr>
  </w:style>
  <w:style w:type="table" w:customStyle="1" w:styleId="TableNormal1">
    <w:name w:val="Table Normal1"/>
    <w:uiPriority w:val="99"/>
    <w:rsid w:val="00C54428"/>
    <w:rPr>
      <w:color w:val="000000"/>
      <w:sz w:val="20"/>
      <w:szCs w:val="20"/>
    </w:rPr>
    <w:tblPr>
      <w:tblCellMar>
        <w:top w:w="0" w:type="dxa"/>
        <w:left w:w="0" w:type="dxa"/>
        <w:bottom w:w="0" w:type="dxa"/>
        <w:right w:w="0" w:type="dxa"/>
      </w:tblCellMar>
    </w:tblPr>
  </w:style>
  <w:style w:type="paragraph" w:styleId="Title">
    <w:name w:val="Title"/>
    <w:basedOn w:val="Normal"/>
    <w:next w:val="Normal"/>
    <w:link w:val="TitleChar"/>
    <w:uiPriority w:val="99"/>
    <w:qFormat/>
    <w:rsid w:val="00C54428"/>
    <w:pPr>
      <w:keepNext/>
      <w:keepLines/>
      <w:spacing w:before="480" w:after="120"/>
    </w:pPr>
    <w:rPr>
      <w:b/>
      <w:sz w:val="72"/>
      <w:szCs w:val="72"/>
    </w:rPr>
  </w:style>
  <w:style w:type="character" w:customStyle="1" w:styleId="TitleChar">
    <w:name w:val="Title Char"/>
    <w:basedOn w:val="DefaultParagraphFont"/>
    <w:link w:val="Title"/>
    <w:uiPriority w:val="99"/>
    <w:locked/>
    <w:rPr>
      <w:rFonts w:ascii="Cambria" w:hAnsi="Cambria" w:cs="Times New Roman"/>
      <w:b/>
      <w:bCs/>
      <w:color w:val="000000"/>
      <w:kern w:val="28"/>
      <w:sz w:val="32"/>
      <w:szCs w:val="32"/>
    </w:rPr>
  </w:style>
  <w:style w:type="paragraph" w:styleId="Subtitle">
    <w:name w:val="Subtitle"/>
    <w:basedOn w:val="Normal"/>
    <w:next w:val="Normal"/>
    <w:link w:val="SubtitleChar"/>
    <w:uiPriority w:val="99"/>
    <w:qFormat/>
    <w:rsid w:val="00C54428"/>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99"/>
    <w:locked/>
    <w:rPr>
      <w:rFonts w:ascii="Cambria" w:hAnsi="Cambria" w:cs="Times New Roman"/>
      <w:color w:val="000000"/>
      <w:sz w:val="24"/>
      <w:szCs w:val="24"/>
    </w:rPr>
  </w:style>
  <w:style w:type="table" w:customStyle="1" w:styleId="Stile">
    <w:name w:val="Stile"/>
    <w:basedOn w:val="TableNormal1"/>
    <w:uiPriority w:val="99"/>
    <w:rsid w:val="00C54428"/>
    <w:tblPr>
      <w:tblStyleRowBandSize w:val="1"/>
      <w:tblStyleColBandSize w:val="1"/>
      <w:tblCellMar>
        <w:top w:w="0" w:type="dxa"/>
        <w:left w:w="0" w:type="dxa"/>
        <w:bottom w:w="0" w:type="dxa"/>
        <w:right w:w="0" w:type="dxa"/>
      </w:tblCellMar>
    </w:tblPr>
  </w:style>
  <w:style w:type="paragraph" w:styleId="CommentText">
    <w:name w:val="annotation text"/>
    <w:basedOn w:val="Normal"/>
    <w:link w:val="CommentTextChar"/>
    <w:uiPriority w:val="99"/>
    <w:semiHidden/>
    <w:rsid w:val="00C54428"/>
  </w:style>
  <w:style w:type="character" w:customStyle="1" w:styleId="CommentTextChar">
    <w:name w:val="Comment Text Char"/>
    <w:basedOn w:val="DefaultParagraphFont"/>
    <w:link w:val="CommentText"/>
    <w:uiPriority w:val="99"/>
    <w:semiHidden/>
    <w:locked/>
    <w:rsid w:val="00C54428"/>
    <w:rPr>
      <w:rFonts w:cs="Times New Roman"/>
    </w:rPr>
  </w:style>
  <w:style w:type="character" w:styleId="CommentReference">
    <w:name w:val="annotation reference"/>
    <w:basedOn w:val="DefaultParagraphFont"/>
    <w:uiPriority w:val="99"/>
    <w:semiHidden/>
    <w:rsid w:val="00C54428"/>
    <w:rPr>
      <w:rFonts w:cs="Times New Roman"/>
      <w:sz w:val="16"/>
      <w:szCs w:val="16"/>
    </w:rPr>
  </w:style>
  <w:style w:type="paragraph" w:styleId="BalloonText">
    <w:name w:val="Balloon Text"/>
    <w:basedOn w:val="Normal"/>
    <w:link w:val="BalloonTextChar"/>
    <w:uiPriority w:val="99"/>
    <w:semiHidden/>
    <w:rsid w:val="009A1B7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A1B76"/>
    <w:rPr>
      <w:rFonts w:ascii="Tahoma" w:hAnsi="Tahoma" w:cs="Tahoma"/>
      <w:sz w:val="16"/>
      <w:szCs w:val="16"/>
    </w:rPr>
  </w:style>
  <w:style w:type="paragraph" w:styleId="Header">
    <w:name w:val="header"/>
    <w:basedOn w:val="Normal"/>
    <w:link w:val="HeaderChar"/>
    <w:uiPriority w:val="99"/>
    <w:rsid w:val="00B03AEF"/>
    <w:pPr>
      <w:tabs>
        <w:tab w:val="center" w:pos="4819"/>
        <w:tab w:val="right" w:pos="9638"/>
      </w:tabs>
    </w:pPr>
  </w:style>
  <w:style w:type="character" w:customStyle="1" w:styleId="HeaderChar">
    <w:name w:val="Header Char"/>
    <w:basedOn w:val="DefaultParagraphFont"/>
    <w:link w:val="Header"/>
    <w:uiPriority w:val="99"/>
    <w:locked/>
    <w:rsid w:val="00B03AEF"/>
    <w:rPr>
      <w:rFonts w:cs="Times New Roman"/>
    </w:rPr>
  </w:style>
  <w:style w:type="paragraph" w:styleId="Footer">
    <w:name w:val="footer"/>
    <w:basedOn w:val="Normal"/>
    <w:link w:val="FooterChar"/>
    <w:uiPriority w:val="99"/>
    <w:rsid w:val="00B03AEF"/>
    <w:pPr>
      <w:tabs>
        <w:tab w:val="center" w:pos="4819"/>
        <w:tab w:val="right" w:pos="9638"/>
      </w:tabs>
    </w:pPr>
  </w:style>
  <w:style w:type="character" w:customStyle="1" w:styleId="FooterChar">
    <w:name w:val="Footer Char"/>
    <w:basedOn w:val="DefaultParagraphFont"/>
    <w:link w:val="Footer"/>
    <w:uiPriority w:val="99"/>
    <w:locked/>
    <w:rsid w:val="00B03AEF"/>
    <w:rPr>
      <w:rFonts w:cs="Times New Roman"/>
    </w:rPr>
  </w:style>
  <w:style w:type="paragraph" w:styleId="ListParagraph">
    <w:name w:val="List Paragraph"/>
    <w:basedOn w:val="Normal"/>
    <w:uiPriority w:val="99"/>
    <w:qFormat/>
    <w:rsid w:val="004D4D7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6</Pages>
  <Words>2558</Words>
  <Characters>14586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intestazione scuola</dc:title>
  <dc:subject/>
  <dc:creator>Patrizia Bo</dc:creator>
  <cp:keywords/>
  <dc:description/>
  <cp:lastModifiedBy>Utente</cp:lastModifiedBy>
  <cp:revision>3</cp:revision>
  <cp:lastPrinted>2017-11-07T15:52:00Z</cp:lastPrinted>
  <dcterms:created xsi:type="dcterms:W3CDTF">2017-11-08T10:41:00Z</dcterms:created>
  <dcterms:modified xsi:type="dcterms:W3CDTF">2017-11-08T11:05:00Z</dcterms:modified>
</cp:coreProperties>
</file>